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6851"/>
      </w:tblGrid>
      <w:tr w:rsidR="004B1AF3" w:rsidRPr="00B85259" w:rsidTr="009E422C">
        <w:trPr>
          <w:trHeight w:val="1415"/>
          <w:jc w:val="center"/>
        </w:trPr>
        <w:tc>
          <w:tcPr>
            <w:tcW w:w="3865" w:type="dxa"/>
          </w:tcPr>
          <w:p w:rsidR="004B1AF3" w:rsidRPr="00B85259" w:rsidRDefault="004B1AF3" w:rsidP="009E422C">
            <w:pPr>
              <w:spacing w:before="120" w:after="120"/>
              <w:jc w:val="center"/>
              <w:rPr>
                <w:rFonts w:ascii="Times New Roman" w:hAnsi="Times New Roman" w:cs="Times New Roman"/>
                <w:sz w:val="26"/>
                <w:szCs w:val="26"/>
              </w:rPr>
            </w:pPr>
            <w:r w:rsidRPr="00B85259">
              <w:rPr>
                <w:rFonts w:ascii="Times New Roman" w:hAnsi="Times New Roman" w:cs="Times New Roman"/>
                <w:sz w:val="26"/>
                <w:szCs w:val="26"/>
              </w:rPr>
              <w:t>SỞ GD&amp;ĐT BÌNH PHƯỚC</w:t>
            </w:r>
          </w:p>
          <w:p w:rsidR="004B1AF3" w:rsidRPr="00B85259" w:rsidRDefault="004B1AF3" w:rsidP="009E422C">
            <w:pPr>
              <w:spacing w:before="120" w:after="120"/>
              <w:jc w:val="center"/>
              <w:rPr>
                <w:rFonts w:ascii="Times New Roman" w:hAnsi="Times New Roman" w:cs="Times New Roman"/>
                <w:b/>
                <w:bCs/>
                <w:sz w:val="26"/>
                <w:szCs w:val="26"/>
              </w:rPr>
            </w:pPr>
            <w:r w:rsidRPr="00B85259">
              <w:rPr>
                <w:rFonts w:ascii="Times New Roman" w:hAnsi="Times New Roman" w:cs="Times New Roman"/>
                <w:b/>
                <w:bCs/>
                <w:sz w:val="26"/>
                <w:szCs w:val="26"/>
              </w:rPr>
              <w:t>TRƯỜNG THPT LỘC NINH</w:t>
            </w:r>
          </w:p>
          <w:p w:rsidR="004B1AF3" w:rsidRPr="00B85259" w:rsidRDefault="004B1AF3" w:rsidP="009E422C">
            <w:pPr>
              <w:spacing w:before="120" w:after="120"/>
              <w:jc w:val="center"/>
              <w:rPr>
                <w:rFonts w:ascii="Times New Roman" w:hAnsi="Times New Roman" w:cs="Times New Roman"/>
                <w:sz w:val="26"/>
                <w:szCs w:val="26"/>
              </w:rPr>
            </w:pPr>
            <w:r w:rsidRPr="00B85259">
              <w:rPr>
                <w:rFonts w:ascii="Times New Roman" w:hAnsi="Times New Roman" w:cs="Times New Roman"/>
                <w:sz w:val="26"/>
                <w:szCs w:val="26"/>
              </w:rPr>
              <w:t>Số</w:t>
            </w:r>
            <w:r>
              <w:rPr>
                <w:rFonts w:ascii="Times New Roman" w:hAnsi="Times New Roman" w:cs="Times New Roman"/>
                <w:sz w:val="26"/>
                <w:szCs w:val="26"/>
              </w:rPr>
              <w:t>: 166</w:t>
            </w:r>
            <w:r w:rsidRPr="00B85259">
              <w:rPr>
                <w:rFonts w:ascii="Times New Roman" w:hAnsi="Times New Roman" w:cs="Times New Roman"/>
                <w:sz w:val="26"/>
                <w:szCs w:val="26"/>
              </w:rPr>
              <w:t>/THPT LN</w:t>
            </w:r>
          </w:p>
          <w:p w:rsidR="004B1AF3" w:rsidRPr="00B85259" w:rsidRDefault="004B1AF3" w:rsidP="009E422C">
            <w:pPr>
              <w:spacing w:before="120" w:after="120"/>
              <w:jc w:val="center"/>
              <w:rPr>
                <w:rFonts w:ascii="Times New Roman" w:hAnsi="Times New Roman" w:cs="Times New Roman"/>
                <w:sz w:val="26"/>
                <w:szCs w:val="26"/>
              </w:rPr>
            </w:pPr>
            <w:r w:rsidRPr="00B85259">
              <w:rPr>
                <w:rFonts w:ascii="Times New Roman" w:hAnsi="Times New Roman" w:cs="Times New Roman"/>
                <w:sz w:val="26"/>
                <w:szCs w:val="26"/>
              </w:rPr>
              <w:t>V/v triển khai tổ chức kỳ thi tốt nghiệp THPT năm 2025</w:t>
            </w:r>
          </w:p>
        </w:tc>
        <w:tc>
          <w:tcPr>
            <w:tcW w:w="6851" w:type="dxa"/>
          </w:tcPr>
          <w:p w:rsidR="004B1AF3" w:rsidRPr="00B85259" w:rsidRDefault="004B1AF3" w:rsidP="009E422C">
            <w:pPr>
              <w:spacing w:before="120" w:after="120"/>
              <w:jc w:val="center"/>
              <w:rPr>
                <w:rFonts w:ascii="Times New Roman" w:hAnsi="Times New Roman" w:cs="Times New Roman"/>
                <w:b/>
                <w:bCs/>
                <w:sz w:val="26"/>
                <w:szCs w:val="26"/>
              </w:rPr>
            </w:pPr>
            <w:r w:rsidRPr="00B85259">
              <w:rPr>
                <w:rFonts w:ascii="Times New Roman" w:hAnsi="Times New Roman" w:cs="Times New Roman"/>
                <w:b/>
                <w:bCs/>
                <w:sz w:val="26"/>
                <w:szCs w:val="26"/>
              </w:rPr>
              <w:t>CỘNG HÒA XÃ HỘI CHỦ NGHĨA VIỆT NAM</w:t>
            </w:r>
          </w:p>
          <w:p w:rsidR="004B1AF3" w:rsidRPr="00B85259" w:rsidRDefault="004B1AF3" w:rsidP="009E422C">
            <w:pPr>
              <w:spacing w:before="120" w:after="120"/>
              <w:jc w:val="center"/>
              <w:rPr>
                <w:rFonts w:ascii="Times New Roman" w:hAnsi="Times New Roman" w:cs="Times New Roman"/>
                <w:b/>
                <w:bCs/>
                <w:sz w:val="26"/>
                <w:szCs w:val="26"/>
              </w:rPr>
            </w:pPr>
            <w:r w:rsidRPr="00B85259">
              <w:rPr>
                <w:rFonts w:ascii="Times New Roman" w:hAnsi="Times New Roman" w:cs="Times New Roman"/>
                <w:b/>
                <w:bCs/>
                <w:sz w:val="26"/>
                <w:szCs w:val="26"/>
              </w:rPr>
              <w:t>Độc lập – Tự do – Hạnh phúc</w:t>
            </w:r>
          </w:p>
          <w:p w:rsidR="004B1AF3" w:rsidRPr="00B85259" w:rsidRDefault="004B1AF3" w:rsidP="009E422C">
            <w:pPr>
              <w:spacing w:before="120" w:after="120"/>
              <w:jc w:val="center"/>
              <w:rPr>
                <w:rFonts w:ascii="Times New Roman" w:hAnsi="Times New Roman" w:cs="Times New Roman"/>
                <w:sz w:val="26"/>
                <w:szCs w:val="26"/>
              </w:rPr>
            </w:pPr>
            <w:r w:rsidRPr="00B85259">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334EAD7" wp14:editId="602212F8">
                      <wp:simplePos x="0" y="0"/>
                      <wp:positionH relativeFrom="column">
                        <wp:posOffset>998855</wp:posOffset>
                      </wp:positionH>
                      <wp:positionV relativeFrom="paragraph">
                        <wp:posOffset>29210</wp:posOffset>
                      </wp:positionV>
                      <wp:extent cx="1720850" cy="0"/>
                      <wp:effectExtent l="0" t="0" r="0" b="0"/>
                      <wp:wrapNone/>
                      <wp:docPr id="1784765575" name="Straight Connector 1"/>
                      <wp:cNvGraphicFramePr/>
                      <a:graphic xmlns:a="http://schemas.openxmlformats.org/drawingml/2006/main">
                        <a:graphicData uri="http://schemas.microsoft.com/office/word/2010/wordprocessingShape">
                          <wps:wsp>
                            <wps:cNvCnPr/>
                            <wps:spPr>
                              <a:xfrm>
                                <a:off x="0" y="0"/>
                                <a:ext cx="1720850" cy="0"/>
                              </a:xfrm>
                              <a:prstGeom prst="line">
                                <a:avLst/>
                              </a:prstGeom>
                              <a:ln w="317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506598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65pt,2.3pt" to="214.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" strokecolor="black [3213]" strokeweight=".25pt">
                      <v:stroke joinstyle="miter"/>
                    </v:line>
                  </w:pict>
                </mc:Fallback>
              </mc:AlternateContent>
            </w:r>
          </w:p>
          <w:p w:rsidR="009E422C" w:rsidRPr="00B85259" w:rsidRDefault="009E422C" w:rsidP="009E422C">
            <w:pPr>
              <w:spacing w:before="120" w:after="120"/>
              <w:jc w:val="right"/>
              <w:rPr>
                <w:rFonts w:ascii="Times New Roman" w:hAnsi="Times New Roman" w:cs="Times New Roman"/>
                <w:i/>
                <w:iCs/>
                <w:sz w:val="26"/>
                <w:szCs w:val="26"/>
              </w:rPr>
            </w:pPr>
            <w:r w:rsidRPr="00B85259">
              <w:rPr>
                <w:rFonts w:ascii="Times New Roman" w:hAnsi="Times New Roman" w:cs="Times New Roman"/>
                <w:i/>
                <w:iCs/>
                <w:sz w:val="26"/>
                <w:szCs w:val="26"/>
              </w:rPr>
              <w:t>Lộ</w:t>
            </w:r>
            <w:r>
              <w:rPr>
                <w:rFonts w:ascii="Times New Roman" w:hAnsi="Times New Roman" w:cs="Times New Roman"/>
                <w:i/>
                <w:iCs/>
                <w:sz w:val="26"/>
                <w:szCs w:val="26"/>
              </w:rPr>
              <w:t>c Ninh, ngày 10</w:t>
            </w:r>
            <w:r w:rsidRPr="00B85259">
              <w:rPr>
                <w:rFonts w:ascii="Times New Roman" w:hAnsi="Times New Roman" w:cs="Times New Roman"/>
                <w:i/>
                <w:iCs/>
                <w:sz w:val="26"/>
                <w:szCs w:val="26"/>
              </w:rPr>
              <w:t xml:space="preserve"> tháng 4 năm 2025</w:t>
            </w:r>
          </w:p>
          <w:p w:rsidR="004B1AF3" w:rsidRPr="00B85259" w:rsidRDefault="004B1AF3" w:rsidP="009E422C">
            <w:pPr>
              <w:spacing w:before="120" w:after="120"/>
              <w:jc w:val="center"/>
              <w:rPr>
                <w:rFonts w:ascii="Times New Roman" w:hAnsi="Times New Roman" w:cs="Times New Roman"/>
                <w:sz w:val="26"/>
                <w:szCs w:val="26"/>
              </w:rPr>
            </w:pPr>
          </w:p>
          <w:p w:rsidR="004B1AF3" w:rsidRPr="00B85259" w:rsidRDefault="004B1AF3" w:rsidP="009E422C">
            <w:pPr>
              <w:spacing w:before="120" w:after="120"/>
              <w:jc w:val="right"/>
              <w:rPr>
                <w:rFonts w:ascii="Times New Roman" w:hAnsi="Times New Roman" w:cs="Times New Roman"/>
                <w:sz w:val="26"/>
                <w:szCs w:val="26"/>
              </w:rPr>
            </w:pPr>
          </w:p>
        </w:tc>
      </w:tr>
    </w:tbl>
    <w:p w:rsidR="009E422C" w:rsidRPr="009E422C" w:rsidRDefault="004B1AF3" w:rsidP="009E422C">
      <w:pPr>
        <w:spacing w:before="120" w:after="120" w:line="240" w:lineRule="auto"/>
        <w:ind w:left="720" w:firstLine="1974"/>
        <w:rPr>
          <w:rFonts w:ascii="Times New Roman" w:hAnsi="Times New Roman" w:cs="Times New Roman"/>
          <w:b/>
          <w:bCs/>
          <w:sz w:val="26"/>
          <w:szCs w:val="26"/>
        </w:rPr>
      </w:pPr>
      <w:r w:rsidRPr="00B85259">
        <w:rPr>
          <w:rFonts w:ascii="Times New Roman" w:hAnsi="Times New Roman" w:cs="Times New Roman"/>
          <w:sz w:val="26"/>
          <w:szCs w:val="26"/>
        </w:rPr>
        <w:br/>
      </w:r>
      <w:r w:rsidR="009E422C">
        <w:rPr>
          <w:rFonts w:ascii="Times New Roman" w:hAnsi="Times New Roman" w:cs="Times New Roman"/>
          <w:b/>
          <w:bCs/>
          <w:sz w:val="26"/>
          <w:szCs w:val="26"/>
        </w:rPr>
        <w:t xml:space="preserve">    </w:t>
      </w:r>
      <w:r w:rsidRPr="00B85259">
        <w:rPr>
          <w:rFonts w:ascii="Times New Roman" w:hAnsi="Times New Roman" w:cs="Times New Roman"/>
          <w:b/>
          <w:bCs/>
          <w:sz w:val="26"/>
          <w:szCs w:val="26"/>
        </w:rPr>
        <w:t>Kính gửi:</w:t>
      </w:r>
      <w:r w:rsidR="009E422C">
        <w:rPr>
          <w:rFonts w:ascii="Times New Roman" w:hAnsi="Times New Roman" w:cs="Times New Roman"/>
          <w:b/>
          <w:bCs/>
          <w:sz w:val="26"/>
          <w:szCs w:val="26"/>
        </w:rPr>
        <w:t xml:space="preserve">          </w:t>
      </w:r>
      <w:r w:rsidRPr="00B85259">
        <w:rPr>
          <w:rFonts w:ascii="Times New Roman" w:hAnsi="Times New Roman" w:cs="Times New Roman"/>
          <w:b/>
          <w:bCs/>
          <w:sz w:val="26"/>
          <w:szCs w:val="26"/>
        </w:rPr>
        <w:t xml:space="preserve">- </w:t>
      </w:r>
      <w:r w:rsidR="009E422C" w:rsidRPr="009E422C">
        <w:rPr>
          <w:rFonts w:ascii="Times New Roman" w:hAnsi="Times New Roman" w:cs="Times New Roman"/>
          <w:bCs/>
          <w:sz w:val="26"/>
          <w:szCs w:val="26"/>
        </w:rPr>
        <w:t>Ban giám hiệu;</w:t>
      </w:r>
    </w:p>
    <w:p w:rsidR="004B1AF3" w:rsidRPr="009E422C" w:rsidRDefault="009E422C" w:rsidP="009E422C">
      <w:pPr>
        <w:spacing w:before="120" w:after="120" w:line="240" w:lineRule="auto"/>
        <w:ind w:left="720" w:firstLine="1974"/>
        <w:rPr>
          <w:rFonts w:ascii="Times New Roman" w:hAnsi="Times New Roman" w:cs="Times New Roman"/>
          <w:sz w:val="26"/>
          <w:szCs w:val="26"/>
        </w:rPr>
      </w:pPr>
      <w:r>
        <w:rPr>
          <w:rFonts w:ascii="Times New Roman" w:hAnsi="Times New Roman" w:cs="Times New Roman"/>
          <w:sz w:val="26"/>
          <w:szCs w:val="26"/>
        </w:rPr>
        <w:t>- Tổ chuyên môn , văn phòng;</w:t>
      </w:r>
    </w:p>
    <w:p w:rsidR="004B1AF3" w:rsidRPr="00B85259" w:rsidRDefault="004B1AF3" w:rsidP="009E422C">
      <w:pPr>
        <w:spacing w:before="120" w:after="120" w:line="240" w:lineRule="auto"/>
        <w:ind w:left="1440" w:firstLine="1265"/>
        <w:rPr>
          <w:rFonts w:ascii="Times New Roman" w:hAnsi="Times New Roman" w:cs="Times New Roman"/>
          <w:sz w:val="26"/>
          <w:szCs w:val="26"/>
        </w:rPr>
      </w:pPr>
      <w:r w:rsidRPr="00B85259">
        <w:rPr>
          <w:rFonts w:ascii="Times New Roman" w:hAnsi="Times New Roman" w:cs="Times New Roman"/>
          <w:sz w:val="26"/>
          <w:szCs w:val="26"/>
        </w:rPr>
        <w:t>- Giáo viên chủ nhiệm lớp 12;</w:t>
      </w:r>
    </w:p>
    <w:p w:rsidR="004B1AF3" w:rsidRDefault="004B1AF3" w:rsidP="009E422C">
      <w:pPr>
        <w:spacing w:before="120" w:after="120" w:line="240" w:lineRule="auto"/>
        <w:ind w:left="1440" w:firstLine="1265"/>
        <w:rPr>
          <w:rFonts w:ascii="Times New Roman" w:hAnsi="Times New Roman" w:cs="Times New Roman"/>
          <w:sz w:val="26"/>
          <w:szCs w:val="26"/>
        </w:rPr>
      </w:pPr>
      <w:r w:rsidRPr="00B85259">
        <w:rPr>
          <w:rFonts w:ascii="Times New Roman" w:hAnsi="Times New Roman" w:cs="Times New Roman"/>
          <w:sz w:val="26"/>
          <w:szCs w:val="26"/>
        </w:rPr>
        <w:t xml:space="preserve">- Toàn thể </w:t>
      </w:r>
      <w:r w:rsidR="00501DAA">
        <w:rPr>
          <w:rFonts w:ascii="Times New Roman" w:hAnsi="Times New Roman" w:cs="Times New Roman"/>
          <w:sz w:val="26"/>
          <w:szCs w:val="26"/>
        </w:rPr>
        <w:t xml:space="preserve">cán bộ </w:t>
      </w:r>
      <w:r w:rsidRPr="00B85259">
        <w:rPr>
          <w:rFonts w:ascii="Times New Roman" w:hAnsi="Times New Roman" w:cs="Times New Roman"/>
          <w:sz w:val="26"/>
          <w:szCs w:val="26"/>
        </w:rPr>
        <w:t>giáo viên, nhân viên, PHHS và học sinh.</w:t>
      </w:r>
    </w:p>
    <w:p w:rsidR="009E422C" w:rsidRPr="00B85259" w:rsidRDefault="009E422C" w:rsidP="009E422C">
      <w:pPr>
        <w:spacing w:before="120" w:after="120" w:line="240" w:lineRule="auto"/>
        <w:ind w:left="1440" w:firstLine="1265"/>
        <w:rPr>
          <w:rFonts w:ascii="Times New Roman" w:hAnsi="Times New Roman" w:cs="Times New Roman"/>
          <w:sz w:val="26"/>
          <w:szCs w:val="26"/>
        </w:rPr>
      </w:pPr>
    </w:p>
    <w:p w:rsidR="00501DAA" w:rsidRPr="00B85259" w:rsidRDefault="00501DAA" w:rsidP="009E422C">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Thực hiện</w:t>
      </w:r>
      <w:r w:rsidR="009E422C">
        <w:rPr>
          <w:rFonts w:ascii="Times New Roman" w:hAnsi="Times New Roman" w:cs="Times New Roman"/>
          <w:sz w:val="26"/>
          <w:szCs w:val="26"/>
        </w:rPr>
        <w:t xml:space="preserve"> C</w:t>
      </w:r>
      <w:r w:rsidRPr="00B85259">
        <w:rPr>
          <w:rFonts w:ascii="Times New Roman" w:hAnsi="Times New Roman" w:cs="Times New Roman"/>
          <w:sz w:val="26"/>
          <w:szCs w:val="26"/>
        </w:rPr>
        <w:t>ông văn số 1171/SGDĐT-QLCLGD ngày 09 tháng 04 năm 2025 của Sở Giáo dục và Đào tạo tỉnh Bình Phước về việc hướng dẫn tổ chức Kỳ thi tốt nghiệp THPT năm 2025;</w:t>
      </w:r>
    </w:p>
    <w:p w:rsidR="00501DAA" w:rsidRDefault="00501DAA" w:rsidP="009E422C">
      <w:pPr>
        <w:spacing w:before="120" w:after="120" w:line="240" w:lineRule="auto"/>
        <w:ind w:firstLine="720"/>
        <w:jc w:val="both"/>
        <w:rPr>
          <w:rFonts w:ascii="Times New Roman" w:hAnsi="Times New Roman" w:cs="Times New Roman"/>
          <w:sz w:val="26"/>
          <w:szCs w:val="26"/>
        </w:rPr>
      </w:pPr>
      <w:r w:rsidRPr="00B85259">
        <w:rPr>
          <w:rFonts w:ascii="Times New Roman" w:hAnsi="Times New Roman" w:cs="Times New Roman"/>
          <w:sz w:val="26"/>
          <w:szCs w:val="26"/>
        </w:rPr>
        <w:t>Để chuẩn bị và tổ chức tốt Kỳ thi tốt nghiệp THPT năm 2025 (gọi tắt là Kỳ thi), Trường THPT Lộc Ninh hướng dẫn việc chuẩn bị cho công tác thi và tổ chức Kỳ thi tốt nghiệp THPT năm 2025 như sau:</w:t>
      </w:r>
    </w:p>
    <w:p w:rsidR="0013186F" w:rsidRPr="0013186F" w:rsidRDefault="0013186F" w:rsidP="009E422C">
      <w:pPr>
        <w:spacing w:before="120" w:after="120" w:line="240" w:lineRule="auto"/>
        <w:ind w:firstLine="720"/>
        <w:jc w:val="both"/>
        <w:rPr>
          <w:rFonts w:ascii="Times New Roman" w:hAnsi="Times New Roman" w:cs="Times New Roman"/>
          <w:b/>
          <w:sz w:val="26"/>
          <w:szCs w:val="26"/>
        </w:rPr>
      </w:pPr>
      <w:r w:rsidRPr="0013186F">
        <w:rPr>
          <w:rFonts w:ascii="Times New Roman" w:hAnsi="Times New Roman" w:cs="Times New Roman"/>
          <w:b/>
          <w:sz w:val="26"/>
          <w:szCs w:val="26"/>
        </w:rPr>
        <w:t>I. CHUẨN BỊ CHO CÔNG TÁC THI VÀ TỔ CHỨC KỲ THI TỐT NGHIỆP THPT</w:t>
      </w:r>
      <w:r>
        <w:rPr>
          <w:rFonts w:ascii="Times New Roman" w:hAnsi="Times New Roman" w:cs="Times New Roman"/>
          <w:b/>
          <w:sz w:val="26"/>
          <w:szCs w:val="26"/>
        </w:rPr>
        <w:t xml:space="preserve"> NĂM 2025</w:t>
      </w:r>
    </w:p>
    <w:p w:rsidR="00662919" w:rsidRPr="00501DAA" w:rsidRDefault="00662919" w:rsidP="009E422C">
      <w:pPr>
        <w:spacing w:before="120" w:after="120" w:line="240" w:lineRule="auto"/>
        <w:jc w:val="both"/>
        <w:rPr>
          <w:rFonts w:ascii="Times New Roman" w:hAnsi="Times New Roman" w:cs="Times New Roman"/>
          <w:b/>
          <w:sz w:val="26"/>
          <w:szCs w:val="26"/>
        </w:rPr>
      </w:pPr>
      <w:r>
        <w:rPr>
          <w:rFonts w:ascii="Times New Roman" w:hAnsi="Times New Roman" w:cs="Times New Roman"/>
          <w:sz w:val="26"/>
          <w:szCs w:val="26"/>
          <w:lang w:val="vi-VN"/>
        </w:rPr>
        <w:tab/>
      </w:r>
      <w:r w:rsidRPr="00501DAA">
        <w:rPr>
          <w:rFonts w:ascii="Times New Roman" w:hAnsi="Times New Roman" w:cs="Times New Roman"/>
          <w:b/>
          <w:sz w:val="26"/>
          <w:szCs w:val="26"/>
        </w:rPr>
        <w:t xml:space="preserve">1. Môn thi </w:t>
      </w:r>
    </w:p>
    <w:p w:rsidR="00662919" w:rsidRPr="00662919" w:rsidRDefault="00662919" w:rsidP="009E422C">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ab/>
      </w:r>
      <w:r w:rsidRPr="00662919">
        <w:rPr>
          <w:rFonts w:ascii="Times New Roman" w:hAnsi="Times New Roman" w:cs="Times New Roman"/>
          <w:sz w:val="26"/>
          <w:szCs w:val="26"/>
        </w:rPr>
        <w:t xml:space="preserve">Tổ chức kỳ thi gồm 03 buổi thi: 01 buổi thi môn Ngữ văn, 01 buổi thi môn Toán và 01 buổi thi của bài thi tự chọn gồm 02 môn thi trong số các môn: Vật lí, Hóa học, Sinh học, Lịch sử, Địa lí, Giáo dục kinh tế và pháp luật, Tin học, Công nghệ định hướng Công nghiệp (gọi tắt là Công nghệ Công nghiệp), Công nghệ định hướng Nông nghiệp (gọi tắt là Công nghệ Nông nghiệp), Ngoại ngữ (Tiếng Anh, Tiếng Nga, Tiếng Pháp, Tiếng Trung Quốc, Tiếng Đức, Tiếng Nhật và Tiếng Hàn). </w:t>
      </w:r>
    </w:p>
    <w:p w:rsidR="00662919" w:rsidRPr="00501DAA" w:rsidRDefault="00662919"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Pr="00501DAA">
        <w:rPr>
          <w:rFonts w:ascii="Times New Roman" w:hAnsi="Times New Roman" w:cs="Times New Roman"/>
          <w:b/>
          <w:sz w:val="26"/>
          <w:szCs w:val="26"/>
        </w:rPr>
        <w:t xml:space="preserve">2. Nội dung thi, hình thức thi </w:t>
      </w:r>
    </w:p>
    <w:p w:rsidR="00662919" w:rsidRPr="00662919" w:rsidRDefault="00662919" w:rsidP="009E422C">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ab/>
      </w:r>
      <w:r w:rsidRPr="00662919">
        <w:rPr>
          <w:rFonts w:ascii="Times New Roman" w:hAnsi="Times New Roman" w:cs="Times New Roman"/>
          <w:sz w:val="26"/>
          <w:szCs w:val="26"/>
        </w:rPr>
        <w:t xml:space="preserve">- Nội dung thi: Bám sát nội dung của Chương trình GDPT hiện hành cấp trung học phổ thông, chủ yếu là chương trình lớp 12. </w:t>
      </w:r>
    </w:p>
    <w:p w:rsidR="00662919" w:rsidRPr="00662919" w:rsidRDefault="00662919" w:rsidP="009E422C">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ab/>
      </w:r>
      <w:r w:rsidRPr="00662919">
        <w:rPr>
          <w:rFonts w:ascii="Times New Roman" w:hAnsi="Times New Roman" w:cs="Times New Roman"/>
          <w:sz w:val="26"/>
          <w:szCs w:val="26"/>
        </w:rPr>
        <w:t xml:space="preserve">- Hình thức thi, thời gian làm môn thi/bài thi: Thực hiện theo quy định về cấu trúc định dạng đề thi kỳ thi tốt nghiệp THPT được Bộ GDĐT ban hành. </w:t>
      </w:r>
    </w:p>
    <w:p w:rsidR="00662919" w:rsidRPr="00501DAA" w:rsidRDefault="00662919"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Pr="00501DAA">
        <w:rPr>
          <w:rFonts w:ascii="Times New Roman" w:hAnsi="Times New Roman" w:cs="Times New Roman"/>
          <w:b/>
          <w:sz w:val="26"/>
          <w:szCs w:val="26"/>
        </w:rPr>
        <w:t>3. Lịch thi</w:t>
      </w:r>
      <w:r w:rsidRPr="00501DAA">
        <w:rPr>
          <w:rFonts w:ascii="Times New Roman" w:hAnsi="Times New Roman" w:cs="Times New Roman"/>
          <w:b/>
          <w:sz w:val="26"/>
          <w:szCs w:val="26"/>
          <w:lang w:val="vi-VN"/>
        </w:rPr>
        <w:t xml:space="preserve"> </w:t>
      </w:r>
    </w:p>
    <w:p w:rsidR="00662919" w:rsidRPr="009E422C" w:rsidRDefault="00662919" w:rsidP="009E422C">
      <w:pPr>
        <w:spacing w:before="120" w:after="120" w:line="240" w:lineRule="auto"/>
        <w:jc w:val="both"/>
        <w:rPr>
          <w:rFonts w:ascii="Times New Roman" w:hAnsi="Times New Roman" w:cs="Times New Roman"/>
          <w:b/>
          <w:i/>
          <w:sz w:val="26"/>
          <w:szCs w:val="26"/>
          <w:lang w:val="vi-VN"/>
        </w:rPr>
      </w:pPr>
      <w:r>
        <w:rPr>
          <w:rFonts w:ascii="Times New Roman" w:hAnsi="Times New Roman" w:cs="Times New Roman"/>
          <w:sz w:val="26"/>
          <w:szCs w:val="26"/>
          <w:lang w:val="vi-VN"/>
        </w:rPr>
        <w:tab/>
      </w:r>
      <w:r w:rsidR="00010652" w:rsidRPr="009E422C">
        <w:rPr>
          <w:rFonts w:ascii="Times New Roman" w:hAnsi="Times New Roman" w:cs="Times New Roman"/>
          <w:b/>
          <w:i/>
          <w:sz w:val="26"/>
          <w:szCs w:val="26"/>
          <w:lang w:val="vi-VN"/>
        </w:rPr>
        <w:t>Lịch thi đối với các thí sinh dự thi với Đề thi của Chương trình giáo dục phổ thông hiện hành:</w:t>
      </w:r>
    </w:p>
    <w:tbl>
      <w:tblPr>
        <w:tblStyle w:val="TableGrid"/>
        <w:tblW w:w="0" w:type="auto"/>
        <w:tblLook w:val="04A0" w:firstRow="1" w:lastRow="0" w:firstColumn="1" w:lastColumn="0" w:noHBand="0" w:noVBand="1"/>
      </w:tblPr>
      <w:tblGrid>
        <w:gridCol w:w="1382"/>
        <w:gridCol w:w="1382"/>
        <w:gridCol w:w="1382"/>
        <w:gridCol w:w="1383"/>
        <w:gridCol w:w="1383"/>
        <w:gridCol w:w="1383"/>
        <w:gridCol w:w="1383"/>
      </w:tblGrid>
      <w:tr w:rsidR="00010652" w:rsidTr="00010652">
        <w:tc>
          <w:tcPr>
            <w:tcW w:w="1382" w:type="dxa"/>
            <w:vAlign w:val="center"/>
          </w:tcPr>
          <w:p w:rsidR="00010652" w:rsidRPr="00010652" w:rsidRDefault="00010652" w:rsidP="009E422C">
            <w:pPr>
              <w:spacing w:before="120" w:after="120"/>
              <w:jc w:val="both"/>
              <w:rPr>
                <w:rFonts w:ascii="Times New Roman" w:hAnsi="Times New Roman" w:cs="Times New Roman"/>
                <w:b/>
                <w:bCs/>
                <w:sz w:val="26"/>
                <w:szCs w:val="26"/>
                <w:lang w:val="vi-VN"/>
              </w:rPr>
            </w:pPr>
            <w:r w:rsidRPr="00010652">
              <w:rPr>
                <w:rFonts w:ascii="Times New Roman" w:hAnsi="Times New Roman" w:cs="Times New Roman"/>
                <w:b/>
                <w:bCs/>
                <w:sz w:val="26"/>
                <w:szCs w:val="26"/>
                <w:lang w:val="vi-VN"/>
              </w:rPr>
              <w:lastRenderedPageBreak/>
              <w:t>Ngày</w:t>
            </w:r>
          </w:p>
        </w:tc>
        <w:tc>
          <w:tcPr>
            <w:tcW w:w="1382" w:type="dxa"/>
            <w:vAlign w:val="center"/>
          </w:tcPr>
          <w:p w:rsidR="00010652" w:rsidRPr="00010652" w:rsidRDefault="00010652" w:rsidP="009E422C">
            <w:pPr>
              <w:spacing w:before="120" w:after="120"/>
              <w:jc w:val="both"/>
              <w:rPr>
                <w:rFonts w:ascii="Times New Roman" w:hAnsi="Times New Roman" w:cs="Times New Roman"/>
                <w:b/>
                <w:bCs/>
                <w:sz w:val="26"/>
                <w:szCs w:val="26"/>
                <w:lang w:val="vi-VN"/>
              </w:rPr>
            </w:pPr>
            <w:r w:rsidRPr="00010652">
              <w:rPr>
                <w:rFonts w:ascii="Times New Roman" w:hAnsi="Times New Roman" w:cs="Times New Roman"/>
                <w:b/>
                <w:bCs/>
                <w:sz w:val="26"/>
                <w:szCs w:val="26"/>
                <w:lang w:val="vi-VN"/>
              </w:rPr>
              <w:t>Buổi</w:t>
            </w:r>
          </w:p>
        </w:tc>
        <w:tc>
          <w:tcPr>
            <w:tcW w:w="2765" w:type="dxa"/>
            <w:gridSpan w:val="2"/>
            <w:vAlign w:val="center"/>
          </w:tcPr>
          <w:p w:rsidR="00010652" w:rsidRPr="00010652" w:rsidRDefault="00010652" w:rsidP="009E422C">
            <w:pPr>
              <w:spacing w:before="120" w:after="120"/>
              <w:jc w:val="both"/>
              <w:rPr>
                <w:rFonts w:ascii="Times New Roman" w:hAnsi="Times New Roman" w:cs="Times New Roman"/>
                <w:b/>
                <w:bCs/>
                <w:sz w:val="26"/>
                <w:szCs w:val="26"/>
                <w:lang w:val="vi-VN"/>
              </w:rPr>
            </w:pPr>
            <w:r w:rsidRPr="00010652">
              <w:rPr>
                <w:rFonts w:ascii="Times New Roman" w:hAnsi="Times New Roman" w:cs="Times New Roman"/>
                <w:b/>
                <w:bCs/>
                <w:sz w:val="26"/>
                <w:szCs w:val="26"/>
                <w:lang w:val="vi-VN"/>
              </w:rPr>
              <w:t>Bài thi/Môn thi</w:t>
            </w:r>
          </w:p>
        </w:tc>
        <w:tc>
          <w:tcPr>
            <w:tcW w:w="1383" w:type="dxa"/>
            <w:vAlign w:val="center"/>
          </w:tcPr>
          <w:p w:rsidR="00010652" w:rsidRPr="00010652" w:rsidRDefault="00010652" w:rsidP="009E422C">
            <w:pPr>
              <w:spacing w:before="120" w:after="120"/>
              <w:jc w:val="both"/>
              <w:rPr>
                <w:rFonts w:ascii="Times New Roman" w:hAnsi="Times New Roman" w:cs="Times New Roman"/>
                <w:b/>
                <w:bCs/>
                <w:sz w:val="26"/>
                <w:szCs w:val="26"/>
                <w:lang w:val="vi-VN"/>
              </w:rPr>
            </w:pPr>
            <w:r w:rsidRPr="00010652">
              <w:rPr>
                <w:rFonts w:ascii="Times New Roman" w:hAnsi="Times New Roman" w:cs="Times New Roman"/>
                <w:b/>
                <w:bCs/>
                <w:sz w:val="26"/>
                <w:szCs w:val="26"/>
                <w:lang w:val="vi-VN"/>
              </w:rPr>
              <w:t>Thời gian làm bài</w:t>
            </w:r>
          </w:p>
        </w:tc>
        <w:tc>
          <w:tcPr>
            <w:tcW w:w="1383" w:type="dxa"/>
            <w:vAlign w:val="center"/>
          </w:tcPr>
          <w:p w:rsidR="00010652" w:rsidRPr="00010652" w:rsidRDefault="00010652" w:rsidP="009E422C">
            <w:pPr>
              <w:spacing w:before="120" w:after="120"/>
              <w:jc w:val="both"/>
              <w:rPr>
                <w:rFonts w:ascii="Times New Roman" w:hAnsi="Times New Roman" w:cs="Times New Roman"/>
                <w:b/>
                <w:bCs/>
                <w:sz w:val="26"/>
                <w:szCs w:val="26"/>
                <w:lang w:val="vi-VN"/>
              </w:rPr>
            </w:pPr>
            <w:r w:rsidRPr="00010652">
              <w:rPr>
                <w:rFonts w:ascii="Times New Roman" w:hAnsi="Times New Roman" w:cs="Times New Roman"/>
                <w:b/>
                <w:bCs/>
                <w:sz w:val="26"/>
                <w:szCs w:val="26"/>
                <w:lang w:val="vi-VN"/>
              </w:rPr>
              <w:t>Giờ phát đề thi cho thí sinh</w:t>
            </w:r>
          </w:p>
        </w:tc>
        <w:tc>
          <w:tcPr>
            <w:tcW w:w="1383" w:type="dxa"/>
            <w:vAlign w:val="center"/>
          </w:tcPr>
          <w:p w:rsidR="00010652" w:rsidRPr="00010652" w:rsidRDefault="00010652" w:rsidP="009E422C">
            <w:pPr>
              <w:spacing w:before="120" w:after="120"/>
              <w:jc w:val="both"/>
              <w:rPr>
                <w:rFonts w:ascii="Times New Roman" w:hAnsi="Times New Roman" w:cs="Times New Roman"/>
                <w:b/>
                <w:bCs/>
                <w:sz w:val="26"/>
                <w:szCs w:val="26"/>
                <w:lang w:val="vi-VN"/>
              </w:rPr>
            </w:pPr>
            <w:r w:rsidRPr="00010652">
              <w:rPr>
                <w:rFonts w:ascii="Times New Roman" w:hAnsi="Times New Roman" w:cs="Times New Roman"/>
                <w:b/>
                <w:bCs/>
                <w:sz w:val="26"/>
                <w:szCs w:val="26"/>
                <w:lang w:val="vi-VN"/>
              </w:rPr>
              <w:t>Giờ bắt đầu làm bài</w:t>
            </w:r>
          </w:p>
        </w:tc>
      </w:tr>
      <w:tr w:rsidR="00010652" w:rsidTr="00010652">
        <w:trPr>
          <w:trHeight w:val="413"/>
        </w:trPr>
        <w:tc>
          <w:tcPr>
            <w:tcW w:w="1382" w:type="dxa"/>
            <w:vMerge w:val="restart"/>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25/6/2025</w:t>
            </w:r>
          </w:p>
        </w:tc>
        <w:tc>
          <w:tcPr>
            <w:tcW w:w="1382"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SÁNG</w:t>
            </w:r>
          </w:p>
        </w:tc>
        <w:tc>
          <w:tcPr>
            <w:tcW w:w="6914" w:type="dxa"/>
            <w:gridSpan w:val="5"/>
            <w:vAlign w:val="center"/>
          </w:tcPr>
          <w:p w:rsidR="00010652" w:rsidRDefault="00010652" w:rsidP="009E422C">
            <w:pPr>
              <w:spacing w:before="120" w:after="120"/>
              <w:jc w:val="both"/>
              <w:rPr>
                <w:rFonts w:ascii="Times New Roman" w:hAnsi="Times New Roman" w:cs="Times New Roman"/>
                <w:sz w:val="26"/>
                <w:szCs w:val="26"/>
                <w:lang w:val="vi-VN"/>
              </w:rPr>
            </w:pPr>
            <w:r w:rsidRPr="00592601">
              <w:rPr>
                <w:rFonts w:ascii="Times New Roman" w:hAnsi="Times New Roman" w:cs="Times New Roman"/>
                <w:sz w:val="26"/>
                <w:szCs w:val="26"/>
                <w:lang w:val="vi-VN"/>
              </w:rPr>
              <w:t>08 giờ 00: Họp cán bộ làm công tác coi thi tại Điểm thi</w:t>
            </w:r>
          </w:p>
        </w:tc>
      </w:tr>
      <w:tr w:rsidR="00010652" w:rsidTr="00010652">
        <w:trPr>
          <w:trHeight w:val="689"/>
        </w:trPr>
        <w:tc>
          <w:tcPr>
            <w:tcW w:w="1382" w:type="dxa"/>
            <w:vMerge/>
            <w:vAlign w:val="center"/>
          </w:tcPr>
          <w:p w:rsidR="00010652" w:rsidRDefault="00010652" w:rsidP="009E422C">
            <w:pPr>
              <w:spacing w:before="120" w:after="120"/>
              <w:jc w:val="both"/>
              <w:rPr>
                <w:rFonts w:ascii="Times New Roman" w:hAnsi="Times New Roman" w:cs="Times New Roman"/>
                <w:sz w:val="26"/>
                <w:szCs w:val="26"/>
                <w:lang w:val="vi-VN"/>
              </w:rPr>
            </w:pPr>
          </w:p>
        </w:tc>
        <w:tc>
          <w:tcPr>
            <w:tcW w:w="1382"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CHIỀU</w:t>
            </w:r>
          </w:p>
        </w:tc>
        <w:tc>
          <w:tcPr>
            <w:tcW w:w="6914" w:type="dxa"/>
            <w:gridSpan w:val="5"/>
            <w:vAlign w:val="center"/>
          </w:tcPr>
          <w:p w:rsidR="00010652" w:rsidRPr="00592601" w:rsidRDefault="00010652" w:rsidP="009E422C">
            <w:pPr>
              <w:spacing w:before="120" w:after="120"/>
              <w:jc w:val="both"/>
              <w:rPr>
                <w:rFonts w:ascii="Times New Roman" w:hAnsi="Times New Roman" w:cs="Times New Roman"/>
                <w:sz w:val="26"/>
                <w:szCs w:val="26"/>
                <w:lang w:val="vi-VN"/>
              </w:rPr>
            </w:pPr>
            <w:r w:rsidRPr="00592601">
              <w:rPr>
                <w:rFonts w:ascii="Times New Roman" w:hAnsi="Times New Roman" w:cs="Times New Roman"/>
                <w:sz w:val="26"/>
                <w:szCs w:val="26"/>
                <w:lang w:val="vi-VN"/>
              </w:rPr>
              <w:t>14 giờ 00: Thí sinh làm thủ tục dự thi tại phòng thi, đính chính</w:t>
            </w:r>
          </w:p>
          <w:p w:rsidR="00010652" w:rsidRDefault="00010652" w:rsidP="009E422C">
            <w:pPr>
              <w:spacing w:before="120" w:after="120"/>
              <w:jc w:val="both"/>
              <w:rPr>
                <w:rFonts w:ascii="Times New Roman" w:hAnsi="Times New Roman" w:cs="Times New Roman"/>
                <w:sz w:val="26"/>
                <w:szCs w:val="26"/>
                <w:lang w:val="vi-VN"/>
              </w:rPr>
            </w:pPr>
            <w:r w:rsidRPr="00592601">
              <w:rPr>
                <w:rFonts w:ascii="Times New Roman" w:hAnsi="Times New Roman" w:cs="Times New Roman"/>
                <w:sz w:val="26"/>
                <w:szCs w:val="26"/>
                <w:lang w:val="vi-VN"/>
              </w:rPr>
              <w:t>sai sót (nếu có) và nghe phổ biến Quy chế thi, Lịch thi</w:t>
            </w:r>
          </w:p>
        </w:tc>
      </w:tr>
      <w:tr w:rsidR="00010652" w:rsidTr="00010652">
        <w:trPr>
          <w:trHeight w:val="429"/>
        </w:trPr>
        <w:tc>
          <w:tcPr>
            <w:tcW w:w="1382" w:type="dxa"/>
            <w:vMerge w:val="restart"/>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26/6/2025</w:t>
            </w:r>
          </w:p>
        </w:tc>
        <w:tc>
          <w:tcPr>
            <w:tcW w:w="1382"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SÁNG</w:t>
            </w:r>
          </w:p>
        </w:tc>
        <w:tc>
          <w:tcPr>
            <w:tcW w:w="2765" w:type="dxa"/>
            <w:gridSpan w:val="2"/>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Ngữ văn</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120 phút</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07 giờ 30</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07 giờ 35</w:t>
            </w:r>
          </w:p>
        </w:tc>
      </w:tr>
      <w:tr w:rsidR="00010652" w:rsidTr="00010652">
        <w:trPr>
          <w:trHeight w:val="407"/>
        </w:trPr>
        <w:tc>
          <w:tcPr>
            <w:tcW w:w="1382" w:type="dxa"/>
            <w:vMerge/>
            <w:vAlign w:val="center"/>
          </w:tcPr>
          <w:p w:rsidR="00010652" w:rsidRDefault="00010652" w:rsidP="009E422C">
            <w:pPr>
              <w:spacing w:before="120" w:after="120"/>
              <w:jc w:val="both"/>
              <w:rPr>
                <w:rFonts w:ascii="Times New Roman" w:hAnsi="Times New Roman" w:cs="Times New Roman"/>
                <w:sz w:val="26"/>
                <w:szCs w:val="26"/>
                <w:lang w:val="vi-VN"/>
              </w:rPr>
            </w:pPr>
          </w:p>
        </w:tc>
        <w:tc>
          <w:tcPr>
            <w:tcW w:w="1382"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CHIỀU</w:t>
            </w:r>
          </w:p>
        </w:tc>
        <w:tc>
          <w:tcPr>
            <w:tcW w:w="2765" w:type="dxa"/>
            <w:gridSpan w:val="2"/>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Toán</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90 phút</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14 giờ 20</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14 giờ 30</w:t>
            </w:r>
          </w:p>
        </w:tc>
      </w:tr>
      <w:tr w:rsidR="00010652" w:rsidTr="00010652">
        <w:trPr>
          <w:trHeight w:val="428"/>
        </w:trPr>
        <w:tc>
          <w:tcPr>
            <w:tcW w:w="1382" w:type="dxa"/>
            <w:vMerge w:val="restart"/>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27/6/2025</w:t>
            </w:r>
          </w:p>
        </w:tc>
        <w:tc>
          <w:tcPr>
            <w:tcW w:w="1382" w:type="dxa"/>
            <w:vMerge w:val="restart"/>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SÁNG</w:t>
            </w:r>
          </w:p>
        </w:tc>
        <w:tc>
          <w:tcPr>
            <w:tcW w:w="1382" w:type="dxa"/>
            <w:vMerge w:val="restart"/>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Bài thi tự chọn</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Môn thứ 1</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50 phút</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07 giờ 30</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07 giờ 35</w:t>
            </w:r>
          </w:p>
        </w:tc>
      </w:tr>
      <w:tr w:rsidR="00010652" w:rsidTr="00010652">
        <w:trPr>
          <w:trHeight w:val="406"/>
        </w:trPr>
        <w:tc>
          <w:tcPr>
            <w:tcW w:w="1382" w:type="dxa"/>
            <w:vMerge/>
            <w:vAlign w:val="center"/>
          </w:tcPr>
          <w:p w:rsidR="00010652" w:rsidRDefault="00010652" w:rsidP="009E422C">
            <w:pPr>
              <w:spacing w:before="120" w:after="120"/>
              <w:jc w:val="both"/>
              <w:rPr>
                <w:rFonts w:ascii="Times New Roman" w:hAnsi="Times New Roman" w:cs="Times New Roman"/>
                <w:sz w:val="26"/>
                <w:szCs w:val="26"/>
                <w:lang w:val="vi-VN"/>
              </w:rPr>
            </w:pPr>
          </w:p>
        </w:tc>
        <w:tc>
          <w:tcPr>
            <w:tcW w:w="1382" w:type="dxa"/>
            <w:vMerge/>
            <w:vAlign w:val="center"/>
          </w:tcPr>
          <w:p w:rsidR="00010652" w:rsidRDefault="00010652" w:rsidP="009E422C">
            <w:pPr>
              <w:spacing w:before="120" w:after="120"/>
              <w:jc w:val="both"/>
              <w:rPr>
                <w:rFonts w:ascii="Times New Roman" w:hAnsi="Times New Roman" w:cs="Times New Roman"/>
                <w:sz w:val="26"/>
                <w:szCs w:val="26"/>
                <w:lang w:val="vi-VN"/>
              </w:rPr>
            </w:pPr>
          </w:p>
        </w:tc>
        <w:tc>
          <w:tcPr>
            <w:tcW w:w="1382" w:type="dxa"/>
            <w:vMerge/>
            <w:vAlign w:val="center"/>
          </w:tcPr>
          <w:p w:rsidR="00010652" w:rsidRDefault="00010652" w:rsidP="009E422C">
            <w:pPr>
              <w:spacing w:before="120" w:after="120"/>
              <w:jc w:val="both"/>
              <w:rPr>
                <w:rFonts w:ascii="Times New Roman" w:hAnsi="Times New Roman" w:cs="Times New Roman"/>
                <w:sz w:val="26"/>
                <w:szCs w:val="26"/>
                <w:lang w:val="vi-VN"/>
              </w:rPr>
            </w:pP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Môn thứ 2</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50 phút</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08 giờ 35</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08 giờ 40</w:t>
            </w:r>
          </w:p>
        </w:tc>
      </w:tr>
      <w:tr w:rsidR="00010652" w:rsidTr="00010652">
        <w:trPr>
          <w:trHeight w:val="411"/>
        </w:trPr>
        <w:tc>
          <w:tcPr>
            <w:tcW w:w="1382"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28/6/2025</w:t>
            </w:r>
          </w:p>
        </w:tc>
        <w:tc>
          <w:tcPr>
            <w:tcW w:w="1382" w:type="dxa"/>
            <w:vAlign w:val="center"/>
          </w:tcPr>
          <w:p w:rsidR="00010652" w:rsidRDefault="00010652" w:rsidP="009E422C">
            <w:pPr>
              <w:spacing w:before="120" w:after="120"/>
              <w:jc w:val="both"/>
              <w:rPr>
                <w:rFonts w:ascii="Times New Roman" w:hAnsi="Times New Roman" w:cs="Times New Roman"/>
                <w:sz w:val="26"/>
                <w:szCs w:val="26"/>
                <w:lang w:val="vi-VN"/>
              </w:rPr>
            </w:pPr>
          </w:p>
        </w:tc>
        <w:tc>
          <w:tcPr>
            <w:tcW w:w="1382" w:type="dxa"/>
            <w:vAlign w:val="center"/>
          </w:tcPr>
          <w:p w:rsidR="00010652" w:rsidRDefault="00010652" w:rsidP="009E422C">
            <w:pPr>
              <w:spacing w:before="120" w:after="120"/>
              <w:jc w:val="both"/>
              <w:rPr>
                <w:rFonts w:ascii="Times New Roman" w:hAnsi="Times New Roman" w:cs="Times New Roman"/>
                <w:sz w:val="26"/>
                <w:szCs w:val="26"/>
                <w:lang w:val="vi-VN"/>
              </w:rPr>
            </w:pPr>
            <w:r>
              <w:rPr>
                <w:rFonts w:ascii="Times New Roman" w:hAnsi="Times New Roman" w:cs="Times New Roman"/>
                <w:sz w:val="26"/>
                <w:szCs w:val="26"/>
                <w:lang w:val="vi-VN"/>
              </w:rPr>
              <w:t>Dự phòng</w:t>
            </w: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p>
        </w:tc>
        <w:tc>
          <w:tcPr>
            <w:tcW w:w="1383" w:type="dxa"/>
            <w:vAlign w:val="center"/>
          </w:tcPr>
          <w:p w:rsidR="00010652" w:rsidRDefault="00010652" w:rsidP="009E422C">
            <w:pPr>
              <w:spacing w:before="120" w:after="120"/>
              <w:jc w:val="both"/>
              <w:rPr>
                <w:rFonts w:ascii="Times New Roman" w:hAnsi="Times New Roman" w:cs="Times New Roman"/>
                <w:sz w:val="26"/>
                <w:szCs w:val="26"/>
                <w:lang w:val="vi-VN"/>
              </w:rPr>
            </w:pPr>
          </w:p>
        </w:tc>
      </w:tr>
    </w:tbl>
    <w:p w:rsidR="00010652" w:rsidRPr="00501DAA" w:rsidRDefault="00010652"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Pr="00501DAA">
        <w:rPr>
          <w:rFonts w:ascii="Times New Roman" w:hAnsi="Times New Roman" w:cs="Times New Roman"/>
          <w:b/>
          <w:sz w:val="26"/>
          <w:szCs w:val="26"/>
          <w:lang w:val="vi-VN"/>
        </w:rPr>
        <w:t xml:space="preserve">4. Đối tượng, điều kiện dự thi </w:t>
      </w:r>
    </w:p>
    <w:p w:rsidR="00010652" w:rsidRPr="00501DAA" w:rsidRDefault="00C4637A"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00010652" w:rsidRPr="00501DAA">
        <w:rPr>
          <w:rFonts w:ascii="Times New Roman" w:hAnsi="Times New Roman" w:cs="Times New Roman"/>
          <w:b/>
          <w:sz w:val="26"/>
          <w:szCs w:val="26"/>
          <w:lang w:val="vi-VN"/>
        </w:rPr>
        <w:t xml:space="preserve">4.1. Đối tượng dự thi gồm: </w:t>
      </w:r>
    </w:p>
    <w:p w:rsidR="00010652" w:rsidRPr="00010652" w:rsidRDefault="00C4637A"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00010652" w:rsidRPr="00010652">
        <w:rPr>
          <w:rFonts w:ascii="Times New Roman" w:hAnsi="Times New Roman" w:cs="Times New Roman"/>
          <w:sz w:val="26"/>
          <w:szCs w:val="26"/>
          <w:lang w:val="vi-VN"/>
        </w:rPr>
        <w:t xml:space="preserve">a) Người đã hoàn thành Chương trình GDPT/GDTX trong năm tổ chức kỳ thi; </w:t>
      </w:r>
    </w:p>
    <w:p w:rsidR="00010652" w:rsidRPr="00010652" w:rsidRDefault="00C4637A"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00010652" w:rsidRPr="00010652">
        <w:rPr>
          <w:rFonts w:ascii="Times New Roman" w:hAnsi="Times New Roman" w:cs="Times New Roman"/>
          <w:sz w:val="26"/>
          <w:szCs w:val="26"/>
          <w:lang w:val="vi-VN"/>
        </w:rPr>
        <w:t>b) Người đã hoàn thành Chương trình GDPT/GDTX nhưng chưa tốt nghiệp THPT ở</w:t>
      </w:r>
      <w:r w:rsidR="00544A5E">
        <w:rPr>
          <w:rFonts w:ascii="Times New Roman" w:hAnsi="Times New Roman" w:cs="Times New Roman"/>
          <w:sz w:val="26"/>
          <w:szCs w:val="26"/>
          <w:lang w:val="vi-VN"/>
        </w:rPr>
        <w:t xml:space="preserve"> </w:t>
      </w:r>
      <w:r w:rsidR="00010652" w:rsidRPr="00010652">
        <w:rPr>
          <w:rFonts w:ascii="Times New Roman" w:hAnsi="Times New Roman" w:cs="Times New Roman"/>
          <w:sz w:val="26"/>
          <w:szCs w:val="26"/>
          <w:lang w:val="vi-VN"/>
        </w:rPr>
        <w:t xml:space="preserve">những năm trước; </w:t>
      </w:r>
    </w:p>
    <w:p w:rsidR="00010652" w:rsidRPr="00010652" w:rsidRDefault="00C4637A"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00010652" w:rsidRPr="00010652">
        <w:rPr>
          <w:rFonts w:ascii="Times New Roman" w:hAnsi="Times New Roman" w:cs="Times New Roman"/>
          <w:sz w:val="26"/>
          <w:szCs w:val="26"/>
          <w:lang w:val="vi-VN"/>
        </w:rPr>
        <w:t>c) Người đã có Bằng tốt nghiệp THPT dự thi để lấy kết quả làm cơ sở đăng ký xét</w:t>
      </w:r>
      <w:r w:rsidR="00544A5E">
        <w:rPr>
          <w:rFonts w:ascii="Times New Roman" w:hAnsi="Times New Roman" w:cs="Times New Roman"/>
          <w:sz w:val="26"/>
          <w:szCs w:val="26"/>
          <w:lang w:val="vi-VN"/>
        </w:rPr>
        <w:t xml:space="preserve"> </w:t>
      </w:r>
      <w:r w:rsidR="00010652" w:rsidRPr="00010652">
        <w:rPr>
          <w:rFonts w:ascii="Times New Roman" w:hAnsi="Times New Roman" w:cs="Times New Roman"/>
          <w:sz w:val="26"/>
          <w:szCs w:val="26"/>
          <w:lang w:val="vi-VN"/>
        </w:rPr>
        <w:t xml:space="preserve">tuyển sinh; </w:t>
      </w:r>
    </w:p>
    <w:p w:rsidR="00010652" w:rsidRPr="00010652" w:rsidRDefault="00C4637A"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00010652" w:rsidRPr="00010652">
        <w:rPr>
          <w:rFonts w:ascii="Times New Roman" w:hAnsi="Times New Roman" w:cs="Times New Roman"/>
          <w:sz w:val="26"/>
          <w:szCs w:val="26"/>
          <w:lang w:val="vi-VN"/>
        </w:rPr>
        <w:t xml:space="preserve">d) Người đã có Bằng tốt nghiệp trung cấp dự thi để lấy kết quả làm cơ sở đăng ký xét tuyển sinh. </w:t>
      </w:r>
    </w:p>
    <w:p w:rsidR="00010652" w:rsidRPr="00501DAA" w:rsidRDefault="00544A5E"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00010652" w:rsidRPr="00501DAA">
        <w:rPr>
          <w:rFonts w:ascii="Times New Roman" w:hAnsi="Times New Roman" w:cs="Times New Roman"/>
          <w:b/>
          <w:sz w:val="26"/>
          <w:szCs w:val="26"/>
          <w:lang w:val="vi-VN"/>
        </w:rPr>
        <w:t xml:space="preserve">4.2. Điều kiện dự thi: </w:t>
      </w:r>
    </w:p>
    <w:p w:rsidR="00010652" w:rsidRPr="00010652"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00010652" w:rsidRPr="00010652">
        <w:rPr>
          <w:rFonts w:ascii="Times New Roman" w:hAnsi="Times New Roman" w:cs="Times New Roman"/>
          <w:sz w:val="26"/>
          <w:szCs w:val="26"/>
          <w:lang w:val="vi-VN"/>
        </w:rPr>
        <w:t xml:space="preserve">a) Các đối tượng dự thi phải đăng ký dự thi (ĐKDT) và nộp đầy đủ các giấy tờ đúng thời hạn; </w:t>
      </w:r>
    </w:p>
    <w:p w:rsidR="00010652"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00010652" w:rsidRPr="00010652">
        <w:rPr>
          <w:rFonts w:ascii="Times New Roman" w:hAnsi="Times New Roman" w:cs="Times New Roman"/>
          <w:sz w:val="26"/>
          <w:szCs w:val="26"/>
          <w:lang w:val="vi-VN"/>
        </w:rPr>
        <w:t>b) Đối tượng quy định tại điểm d khoản 1 ở trên phải bảo đảm đã học và thi đạt yêu cầu đủ khối lượng kiến thức văn hóa THPT theo quy định của Luật Giáo dục và các văn bản hướng dẫn hiện hành của Bộ GDĐT</w:t>
      </w:r>
      <w:r>
        <w:rPr>
          <w:rFonts w:ascii="Times New Roman" w:hAnsi="Times New Roman" w:cs="Times New Roman"/>
          <w:sz w:val="26"/>
          <w:szCs w:val="26"/>
          <w:lang w:val="vi-VN"/>
        </w:rPr>
        <w:t>.</w:t>
      </w:r>
    </w:p>
    <w:p w:rsidR="00544A5E" w:rsidRPr="00501DAA" w:rsidRDefault="00544A5E"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Pr="00501DAA">
        <w:rPr>
          <w:rFonts w:ascii="Times New Roman" w:hAnsi="Times New Roman" w:cs="Times New Roman"/>
          <w:b/>
          <w:sz w:val="26"/>
          <w:szCs w:val="26"/>
          <w:lang w:val="vi-VN"/>
        </w:rPr>
        <w:t xml:space="preserve">5. Đăng ký dự thi </w:t>
      </w:r>
    </w:p>
    <w:p w:rsidR="00544A5E" w:rsidRPr="00501DAA" w:rsidRDefault="00544A5E" w:rsidP="009E422C">
      <w:pPr>
        <w:spacing w:before="120" w:after="120" w:line="240" w:lineRule="auto"/>
        <w:jc w:val="both"/>
        <w:rPr>
          <w:rFonts w:ascii="Times New Roman" w:hAnsi="Times New Roman" w:cs="Times New Roman"/>
          <w:b/>
          <w:sz w:val="26"/>
          <w:szCs w:val="26"/>
          <w:lang w:val="vi-VN"/>
        </w:rPr>
      </w:pPr>
      <w:r w:rsidRPr="00501DAA">
        <w:rPr>
          <w:rFonts w:ascii="Times New Roman" w:hAnsi="Times New Roman" w:cs="Times New Roman"/>
          <w:b/>
          <w:sz w:val="26"/>
          <w:szCs w:val="26"/>
          <w:lang w:val="vi-VN"/>
        </w:rPr>
        <w:tab/>
        <w:t xml:space="preserve">5.1. Nơi ĐKDT: </w:t>
      </w:r>
    </w:p>
    <w:p w:rsidR="00544A5E" w:rsidRPr="00544A5E"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44A5E">
        <w:rPr>
          <w:rFonts w:ascii="Times New Roman" w:hAnsi="Times New Roman" w:cs="Times New Roman"/>
          <w:sz w:val="26"/>
          <w:szCs w:val="26"/>
          <w:lang w:val="vi-VN"/>
        </w:rPr>
        <w:t xml:space="preserve">a) Học sinh đang học lớp 12 năm học 2024-2025 ĐKDT trực tuyến; </w:t>
      </w:r>
    </w:p>
    <w:p w:rsidR="00501DAA" w:rsidRDefault="00544A5E" w:rsidP="009E422C">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ab/>
      </w:r>
      <w:r w:rsidRPr="00544A5E">
        <w:rPr>
          <w:rFonts w:ascii="Times New Roman" w:hAnsi="Times New Roman" w:cs="Times New Roman"/>
          <w:sz w:val="26"/>
          <w:szCs w:val="26"/>
          <w:lang w:val="vi-VN"/>
        </w:rPr>
        <w:t>b) Đối tượng theo quy định tại điểm b, c, d mục 4.1. ở trên ĐKDT trực tuyến hoặc trực tiếp tại các trung tâm giáo dục nghề nghiệp – giáo dục thường xuyên</w:t>
      </w:r>
      <w:r w:rsidR="00501DAA">
        <w:rPr>
          <w:rFonts w:ascii="Times New Roman" w:hAnsi="Times New Roman" w:cs="Times New Roman"/>
          <w:sz w:val="26"/>
          <w:szCs w:val="26"/>
        </w:rPr>
        <w:t>.</w:t>
      </w:r>
    </w:p>
    <w:p w:rsidR="00544A5E" w:rsidRPr="00501DAA" w:rsidRDefault="00544A5E" w:rsidP="009E422C">
      <w:pPr>
        <w:spacing w:before="120" w:after="120" w:line="240" w:lineRule="auto"/>
        <w:jc w:val="both"/>
        <w:rPr>
          <w:rFonts w:ascii="Times New Roman" w:hAnsi="Times New Roman" w:cs="Times New Roman"/>
          <w:b/>
          <w:sz w:val="26"/>
          <w:szCs w:val="26"/>
          <w:lang w:val="vi-VN"/>
        </w:rPr>
      </w:pPr>
      <w:r w:rsidRPr="00501DAA">
        <w:rPr>
          <w:rFonts w:ascii="Times New Roman" w:hAnsi="Times New Roman" w:cs="Times New Roman"/>
          <w:b/>
          <w:sz w:val="26"/>
          <w:szCs w:val="26"/>
          <w:lang w:val="vi-VN"/>
        </w:rPr>
        <w:tab/>
        <w:t xml:space="preserve">5.2. Đăng ký môn thi: </w:t>
      </w:r>
    </w:p>
    <w:p w:rsidR="00544A5E" w:rsidRPr="00544A5E"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ab/>
      </w:r>
      <w:r w:rsidRPr="00544A5E">
        <w:rPr>
          <w:rFonts w:ascii="Times New Roman" w:hAnsi="Times New Roman" w:cs="Times New Roman"/>
          <w:sz w:val="26"/>
          <w:szCs w:val="26"/>
          <w:lang w:val="vi-VN"/>
        </w:rPr>
        <w:t>a) Để xét công nhận tốt nghiệp THPT: Thí sinh phải đăng ký dự thi môn Ngữ văn, môn Toán và 01 bài thi tự chọn gồm 02 môn thi trong số các môn: Vật lí, Hóa học, Sinh học,</w:t>
      </w:r>
      <w:r>
        <w:rPr>
          <w:rFonts w:ascii="Times New Roman" w:hAnsi="Times New Roman" w:cs="Times New Roman"/>
          <w:sz w:val="26"/>
          <w:szCs w:val="26"/>
          <w:lang w:val="vi-VN"/>
        </w:rPr>
        <w:t xml:space="preserve"> </w:t>
      </w:r>
      <w:r w:rsidRPr="00544A5E">
        <w:rPr>
          <w:rFonts w:ascii="Times New Roman" w:hAnsi="Times New Roman" w:cs="Times New Roman"/>
          <w:sz w:val="26"/>
          <w:szCs w:val="26"/>
          <w:lang w:val="vi-VN"/>
        </w:rPr>
        <w:t xml:space="preserve">Lịch sử, Địa lí, Giáo dục kinh tế và pháp luật, Tin học, Công nghệ Công nghiệp, Công nghệ Nông nghiệp, Ngoại ngữ. </w:t>
      </w:r>
    </w:p>
    <w:p w:rsidR="00544A5E" w:rsidRPr="00544A5E"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44A5E">
        <w:rPr>
          <w:rFonts w:ascii="Times New Roman" w:hAnsi="Times New Roman" w:cs="Times New Roman"/>
          <w:sz w:val="26"/>
          <w:szCs w:val="26"/>
          <w:lang w:val="vi-VN"/>
        </w:rPr>
        <w:t xml:space="preserve">Thí sinh được ĐKDT môn Ngoại ngữ khác với môn Ngoại ngữ đang học tại trường phổ thông; </w:t>
      </w:r>
    </w:p>
    <w:p w:rsidR="00544A5E" w:rsidRPr="00544A5E"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44A5E">
        <w:rPr>
          <w:rFonts w:ascii="Times New Roman" w:hAnsi="Times New Roman" w:cs="Times New Roman"/>
          <w:sz w:val="26"/>
          <w:szCs w:val="26"/>
          <w:lang w:val="vi-VN"/>
        </w:rPr>
        <w:t xml:space="preserve">b) Thí sinh thuộc đối tượng quy định tại điểm c, d mục 4.1. ở trên chỉ đăng ký môn thi theo nguyện vọng. Riêng đối với bài thi tự chọn, thí sinh chỉ được chọn tối đa 02 môn thi. </w:t>
      </w:r>
    </w:p>
    <w:p w:rsidR="00544A5E" w:rsidRPr="00501DAA" w:rsidRDefault="00544A5E"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Pr="00501DAA">
        <w:rPr>
          <w:rFonts w:ascii="Times New Roman" w:hAnsi="Times New Roman" w:cs="Times New Roman"/>
          <w:b/>
          <w:sz w:val="26"/>
          <w:szCs w:val="26"/>
          <w:lang w:val="vi-VN"/>
        </w:rPr>
        <w:t xml:space="preserve">6. Hồ sơ ĐKDT: </w:t>
      </w:r>
    </w:p>
    <w:p w:rsidR="00544A5E" w:rsidRPr="00544A5E"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44A5E">
        <w:rPr>
          <w:rFonts w:ascii="Times New Roman" w:hAnsi="Times New Roman" w:cs="Times New Roman"/>
          <w:sz w:val="26"/>
          <w:szCs w:val="26"/>
          <w:lang w:val="vi-VN"/>
        </w:rPr>
        <w:t xml:space="preserve">a) Phiếu ĐKDT; </w:t>
      </w:r>
    </w:p>
    <w:p w:rsidR="00544A5E" w:rsidRPr="00544A5E"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44A5E">
        <w:rPr>
          <w:rFonts w:ascii="Times New Roman" w:hAnsi="Times New Roman" w:cs="Times New Roman"/>
          <w:sz w:val="26"/>
          <w:szCs w:val="26"/>
          <w:lang w:val="vi-VN"/>
        </w:rPr>
        <w:t xml:space="preserve">b) Các loại chứng nhận hợp lệ để được hưởng chế độ ưu tiên, khuyến khích (nếu có); </w:t>
      </w:r>
    </w:p>
    <w:p w:rsidR="00544A5E" w:rsidRPr="00544A5E"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44A5E">
        <w:rPr>
          <w:rFonts w:ascii="Times New Roman" w:hAnsi="Times New Roman" w:cs="Times New Roman"/>
          <w:sz w:val="26"/>
          <w:szCs w:val="26"/>
          <w:lang w:val="vi-VN"/>
        </w:rPr>
        <w:t xml:space="preserve">c) Ảnh cỡ 4x6 chụp theo kiểu căn cước/căn cước công dân, được chụp trước thời gian nộp hồ sơ không quá 06 tháng; </w:t>
      </w:r>
    </w:p>
    <w:p w:rsidR="00544A5E" w:rsidRPr="00544A5E"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44A5E">
        <w:rPr>
          <w:rFonts w:ascii="Times New Roman" w:hAnsi="Times New Roman" w:cs="Times New Roman"/>
          <w:sz w:val="26"/>
          <w:szCs w:val="26"/>
          <w:lang w:val="vi-VN"/>
        </w:rPr>
        <w:t xml:space="preserve">d) Bản sao học bạ THPT (đối với thí sinh thuộc điểm b, mục 4.1. ở trên ); </w:t>
      </w:r>
    </w:p>
    <w:p w:rsidR="00544A5E" w:rsidRPr="00544A5E"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44A5E">
        <w:rPr>
          <w:rFonts w:ascii="Times New Roman" w:hAnsi="Times New Roman" w:cs="Times New Roman"/>
          <w:sz w:val="26"/>
          <w:szCs w:val="26"/>
          <w:lang w:val="vi-VN"/>
        </w:rPr>
        <w:t xml:space="preserve">đ) Bản sao Bằng tốt nghiệp THPT (đối với thí sinh thuộc điểm c, mục 4.1. ở trên ); </w:t>
      </w:r>
    </w:p>
    <w:p w:rsidR="00544A5E" w:rsidRPr="00544A5E"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44A5E">
        <w:rPr>
          <w:rFonts w:ascii="Times New Roman" w:hAnsi="Times New Roman" w:cs="Times New Roman"/>
          <w:sz w:val="26"/>
          <w:szCs w:val="26"/>
          <w:lang w:val="vi-VN"/>
        </w:rPr>
        <w:t xml:space="preserve">e) Bản sao Bằng tốt nghiệp trung cấp, bản sao Sổ học tập hoặc bảng điểm học các môn văn hóa THPT theo quy định của Luật Giáo dục và các văn bản hướng dẫn hiện hành của Bộ GDĐT (đối với thí sinh thuộc điểm d, mục 4.1. ở trên); </w:t>
      </w:r>
    </w:p>
    <w:p w:rsidR="00544A5E" w:rsidRPr="00662919" w:rsidRDefault="00544A5E"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544A5E">
        <w:rPr>
          <w:rFonts w:ascii="Times New Roman" w:hAnsi="Times New Roman" w:cs="Times New Roman"/>
          <w:sz w:val="26"/>
          <w:szCs w:val="26"/>
          <w:lang w:val="vi-VN"/>
        </w:rPr>
        <w:t>g) Giấy xác nhận điểm bảo lưu (nếu có) do Hiệu trưởng trường phổ thông nơi thí sinh đã dự thi năm trước xác nhận hoặc do sở GDĐT nơi thí sinh đã dự thi xác nhận trong trường hợp thí sinh dự thi tại tỉnh khác.</w:t>
      </w:r>
    </w:p>
    <w:p w:rsidR="00E058A5" w:rsidRPr="00501DAA" w:rsidRDefault="00E058A5"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Pr="00501DAA">
        <w:rPr>
          <w:rFonts w:ascii="Times New Roman" w:hAnsi="Times New Roman" w:cs="Times New Roman"/>
          <w:b/>
          <w:sz w:val="26"/>
          <w:szCs w:val="26"/>
          <w:lang w:val="vi-VN"/>
        </w:rPr>
        <w:t xml:space="preserve">7. Nộp hồ sơ ĐKDT đối với thí sinh thuộc điểm a, mục 4.1. ở trên: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a) Thí sinh ĐKDT theo hình thức trực tuyến: khai hồ sơ trực tuyến tại Cổng thông tin điện tử do Bộ GDĐT quy định và nộp bản chính hoặc bản sao được chứng thực từ bản chính</w:t>
      </w:r>
      <w:r>
        <w:rPr>
          <w:rFonts w:ascii="Times New Roman" w:hAnsi="Times New Roman" w:cs="Times New Roman"/>
          <w:sz w:val="26"/>
          <w:szCs w:val="26"/>
          <w:lang w:val="vi-VN"/>
        </w:rPr>
        <w:t xml:space="preserve"> </w:t>
      </w:r>
      <w:r w:rsidRPr="00E058A5">
        <w:rPr>
          <w:rFonts w:ascii="Times New Roman" w:hAnsi="Times New Roman" w:cs="Times New Roman"/>
          <w:sz w:val="26"/>
          <w:szCs w:val="26"/>
          <w:lang w:val="vi-VN"/>
        </w:rPr>
        <w:t xml:space="preserve">hoặc bản sao được cấp từ sổ gốc hoặc bản sao kèm bản gốc để đối chiếu (gọi chung là bản sao) các hồ sơ minh chứng để hưởng chế độ ưu tiên, khuyến khích cho nơi ĐKDT;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b) Đối với thí sinh không thể ĐKDT theo hình thức trực tuyến có thể nộp hồ sơ trực tiếp như sau: khai hồ sơ ĐKDT theo mẫu do Bộ GDĐT ban hành và nộp cho nơi ĐKDT kèm theo bản sao các minh chứng để hưởng chế độ ưu tiên, khuyến khích (nếu có). </w:t>
      </w:r>
    </w:p>
    <w:p w:rsidR="00E058A5" w:rsidRPr="00501DAA" w:rsidRDefault="00E058A5"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Pr="00501DAA">
        <w:rPr>
          <w:rFonts w:ascii="Times New Roman" w:hAnsi="Times New Roman" w:cs="Times New Roman"/>
          <w:b/>
          <w:sz w:val="26"/>
          <w:szCs w:val="26"/>
          <w:lang w:val="vi-VN"/>
        </w:rPr>
        <w:t xml:space="preserve">8. Nộp hồ sơ ĐKDT đối với thí sinh thuộc điểm b, c, d mục 4.1. ở trên: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a) Thí sinh ĐKDT theo hình thức trực tuyến: sử dụng tài khoản VneID để đăng nhập và khai phiếu ĐKDT tại Cổng thông tin điện tử do Bộ GDĐT quy định rồi in phiếu ĐKDT được tải về từ hệ thống thành 02 bản, nộp cho nơi ĐKDT; bản sao các hồ sơ minh chứng để hưởng chế độ ưu tiên, khuyến khích (nếu có) được nộp cho nơi ĐKDT cùng với phiếu ĐKDT và các hồ sơ được quy định tại điểm d, đ, e, g mục 6. ở trên;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b) Đối với thí sinh không thể ĐKDT theo hình thức trực tuyến có thể nộp hồ sơ trực tiếp như sau: khai hồ sơ ĐKDT theo mẫu do Bộ GDĐT ban hành và nộp cho nơi ĐKDT kèm theo bản sao các minh chứng để hưởng chế độ ưu tiên, khuyến khích (nếu có). </w:t>
      </w:r>
    </w:p>
    <w:p w:rsidR="00E058A5" w:rsidRPr="00501DAA" w:rsidRDefault="00E058A5"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lastRenderedPageBreak/>
        <w:tab/>
      </w:r>
      <w:r w:rsidRPr="00501DAA">
        <w:rPr>
          <w:rFonts w:ascii="Times New Roman" w:hAnsi="Times New Roman" w:cs="Times New Roman"/>
          <w:b/>
          <w:sz w:val="26"/>
          <w:szCs w:val="26"/>
          <w:lang w:val="vi-VN"/>
        </w:rPr>
        <w:t xml:space="preserve">9. Thời gian nộp hồ sơ ĐKDT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Thí sinh nộp hồ sơ ĐKDT theo thời gian được quy định tại Phụ lục I. Khi hết hạn nộp hồ sơ ĐKDT, nếu phát hiện có nhầm lẫn, sai sót, thí sinh phải thông báo kịp </w:t>
      </w:r>
      <w:r>
        <w:rPr>
          <w:rFonts w:ascii="Times New Roman" w:hAnsi="Times New Roman" w:cs="Times New Roman"/>
          <w:sz w:val="26"/>
          <w:szCs w:val="26"/>
          <w:lang w:val="vi-VN"/>
        </w:rPr>
        <w:t>t</w:t>
      </w:r>
      <w:r w:rsidRPr="00E058A5">
        <w:rPr>
          <w:rFonts w:ascii="Times New Roman" w:hAnsi="Times New Roman" w:cs="Times New Roman"/>
          <w:sz w:val="26"/>
          <w:szCs w:val="26"/>
          <w:lang w:val="vi-VN"/>
        </w:rPr>
        <w:t xml:space="preserve">hời cho nơi ĐKDT hoặc thông báo cho Điểm thi trong ngày làm thủ tục dự thi để sửa chữa, bổ sung. </w:t>
      </w:r>
    </w:p>
    <w:p w:rsidR="00E058A5" w:rsidRPr="00501DAA" w:rsidRDefault="00E058A5" w:rsidP="009E422C">
      <w:pPr>
        <w:spacing w:before="120" w:after="120" w:line="240" w:lineRule="auto"/>
        <w:jc w:val="both"/>
        <w:rPr>
          <w:rFonts w:ascii="Times New Roman" w:hAnsi="Times New Roman" w:cs="Times New Roman"/>
          <w:b/>
          <w:sz w:val="26"/>
          <w:szCs w:val="26"/>
          <w:lang w:val="vi-VN"/>
        </w:rPr>
      </w:pPr>
      <w:r w:rsidRPr="00501DAA">
        <w:rPr>
          <w:rFonts w:ascii="Times New Roman" w:hAnsi="Times New Roman" w:cs="Times New Roman"/>
          <w:b/>
          <w:sz w:val="26"/>
          <w:szCs w:val="26"/>
          <w:lang w:val="vi-VN"/>
        </w:rPr>
        <w:tab/>
        <w:t xml:space="preserve">10. Tổ chức ĐKDT: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a) Thí sinh ĐKDT theo các quy định tại các mục 5., 6., 7., 8.,. 9. ở trên;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b) Thí sinh nộp hồ sơ đăng ký xét công nhận tốt nghiệp THPT cùng với hồ sơ ĐKDT; </w:t>
      </w:r>
    </w:p>
    <w:p w:rsidR="00010652"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c) Thủ trưởng đơn vị nơi ĐKDT chịu trách nhiệm:</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 Cấp tài khoản và mật khẩu cho thí sinh thuộc điểm a, mục 4.1. ở trên; hướng dẫn thí sinh chuẩn bị hồ sơ để đăng ký dự thi trực tuyến; hướng dẫn thí sinh ĐKDT; thu Phiếu ĐKDT, nhập thông tin thí sinh ĐKDT (đối với thí sinh đăng ký trực tiếp);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 Thu hồ sơ ĐKDT của thí sinh thuộc điểm b, c, d mục 4.1. ở trên; cấp tài khoản cho thí sinh ngay khi thu hồ sơ (đối với trường hợp thí sinh đăng ký trực tiếp);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 Rà soát, cập nhật thông tin về kết quả học tập của thí sinh ở trường phổ thông; tra cứu thông tin từ nguồn thông tin cơ sở dữ liệu quốc gia về dân cư để xác nhận diện ưu tiên theo nơi thường trú, đối tượng người dân tộc thiểu số cho thí sinh (thực hiện trên Hệ thống Quản lý thi);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 Tổ chức xét duyệt hồ sơ ĐKDT và thông báo công khai những trường hợp không đủ điều kiện dự thi quy định tại mục 4.2 ở trên chậm nhất trước ngày thi 15 ngày; quản lý hồ sơ ĐKDT và chuyển hồ sơ, dữ liệu ĐKDT cho sở GDĐT;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d) Tài khoản của thí sinh là số Thẻ Căn cước/Căn cước công dân (viết tắt là</w:t>
      </w:r>
      <w:r>
        <w:rPr>
          <w:rFonts w:ascii="Times New Roman" w:hAnsi="Times New Roman" w:cs="Times New Roman"/>
          <w:sz w:val="26"/>
          <w:szCs w:val="26"/>
          <w:lang w:val="vi-VN"/>
        </w:rPr>
        <w:t xml:space="preserve"> </w:t>
      </w:r>
      <w:r w:rsidRPr="00E058A5">
        <w:rPr>
          <w:rFonts w:ascii="Times New Roman" w:hAnsi="Times New Roman" w:cs="Times New Roman"/>
          <w:sz w:val="26"/>
          <w:szCs w:val="26"/>
          <w:lang w:val="vi-VN"/>
        </w:rPr>
        <w:t xml:space="preserve">CCCD)/mã số định danh cá nhân (viết tắt là ĐDCN) do cơ quan Công an cấp. Đối với thí sinh không có Thẻ Căn Cước/CCCD/ĐDCN hoặc không có quốc tịch Việt Nam thì sử dụng số Hộ chiếu của thí sinh để thay thế. Trường hợp thí sinh không có Thẻ Căn Cước/CCCD/ĐDCN/số Hộ chiếu thì Hệ thống QLT sẽ gán cho thí sinh một mã số gồm 12 ký tự để quản lý;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đ) Sở GDĐT quản trị dữ liệu ĐKDT của thí sinh và gửi dữ liệu về Bộ GDĐT; </w:t>
      </w:r>
    </w:p>
    <w:p w:rsidR="00E058A5" w:rsidRPr="00501DAA" w:rsidRDefault="00E058A5" w:rsidP="009E422C">
      <w:pPr>
        <w:spacing w:before="120" w:after="120" w:line="240" w:lineRule="auto"/>
        <w:jc w:val="both"/>
        <w:rPr>
          <w:rFonts w:ascii="Times New Roman" w:hAnsi="Times New Roman" w:cs="Times New Roman"/>
          <w:b/>
          <w:sz w:val="26"/>
          <w:szCs w:val="26"/>
          <w:lang w:val="vi-VN"/>
        </w:rPr>
      </w:pPr>
      <w:r w:rsidRPr="00501DAA">
        <w:rPr>
          <w:rFonts w:ascii="Times New Roman" w:hAnsi="Times New Roman" w:cs="Times New Roman"/>
          <w:b/>
          <w:sz w:val="26"/>
          <w:szCs w:val="26"/>
          <w:lang w:val="vi-VN"/>
        </w:rPr>
        <w:tab/>
        <w:t xml:space="preserve">11. Rà soát dữ liệu: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 a) Các đơn vị ĐKDT: kiểm tra và kiểm tra chéo thông tin thí sinh ĐKDT, xét công nhận tốt nghiệp THPT, các thông tin về diện ưu tiên, khuyến khích trong xét công nhận tốt nghiệp THPT; tổ chức lưu giữ hồ sơ ĐKDT của các đối tượng dự thi;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sidRPr="00E058A5">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b) Để bảo đảm dữ liệu tổ chức thi là chính xác, các đơn vị ĐKDT in thông tin của thí sinh đang học lớp 12 từ Hệ thống QLT (Phiếu ĐKDT, Phiếu Đăng ký xét công nhận tốt nghiệp) và tổ chức cho học sinh rà soát, ký xác nhận. </w:t>
      </w:r>
    </w:p>
    <w:p w:rsidR="00E058A5" w:rsidRPr="00501DAA" w:rsidRDefault="00E058A5"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Pr="00501DAA">
        <w:rPr>
          <w:rFonts w:ascii="Times New Roman" w:hAnsi="Times New Roman" w:cs="Times New Roman"/>
          <w:b/>
          <w:sz w:val="26"/>
          <w:szCs w:val="26"/>
          <w:lang w:val="vi-VN"/>
        </w:rPr>
        <w:t xml:space="preserve">12. Phần mềm dùng trong Kỳ thi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sidRPr="00E058A5">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00501DAA">
        <w:rPr>
          <w:rFonts w:ascii="Times New Roman" w:hAnsi="Times New Roman" w:cs="Times New Roman"/>
          <w:sz w:val="26"/>
          <w:szCs w:val="26"/>
        </w:rPr>
        <w:t>S</w:t>
      </w:r>
      <w:r w:rsidRPr="00E058A5">
        <w:rPr>
          <w:rFonts w:ascii="Times New Roman" w:hAnsi="Times New Roman" w:cs="Times New Roman"/>
          <w:sz w:val="26"/>
          <w:szCs w:val="26"/>
          <w:lang w:val="vi-VN"/>
        </w:rPr>
        <w:t xml:space="preserve">ử dụng Hệ thống phần mềm quản lý thi tốt nghiệp THPT năm 2025do Bộ GDĐT cung cấp (gọi tắt là phần mềm QLT); thực hiện đúng quy trình, cấu trúc, thời hạn xử lý dữ liệu và chế độ báo cáo theo quy định của Sở GDĐT. </w:t>
      </w:r>
    </w:p>
    <w:p w:rsidR="00E058A5" w:rsidRPr="00501DAA" w:rsidRDefault="00E058A5"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Pr="00501DAA">
        <w:rPr>
          <w:rFonts w:ascii="Times New Roman" w:hAnsi="Times New Roman" w:cs="Times New Roman"/>
          <w:b/>
          <w:sz w:val="26"/>
          <w:szCs w:val="26"/>
          <w:lang w:val="vi-VN"/>
        </w:rPr>
        <w:t>13. Tổ chức tập huấn Quy chế thi</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ab/>
      </w:r>
      <w:r w:rsidR="00501DAA">
        <w:rPr>
          <w:rFonts w:ascii="Times New Roman" w:hAnsi="Times New Roman" w:cs="Times New Roman"/>
          <w:sz w:val="26"/>
          <w:szCs w:val="26"/>
        </w:rPr>
        <w:t>T</w:t>
      </w:r>
      <w:r w:rsidRPr="00E058A5">
        <w:rPr>
          <w:rFonts w:ascii="Times New Roman" w:hAnsi="Times New Roman" w:cs="Times New Roman"/>
          <w:sz w:val="26"/>
          <w:szCs w:val="26"/>
          <w:lang w:val="vi-VN"/>
        </w:rPr>
        <w:t xml:space="preserve">ổ chức tập huấn Quy chế thi cho toàn thể cán bộ, giáo viên, nhân viên trong toàn trường, </w:t>
      </w:r>
      <w:r w:rsidRPr="00501DAA">
        <w:rPr>
          <w:rFonts w:ascii="Times New Roman" w:hAnsi="Times New Roman" w:cs="Times New Roman"/>
          <w:b/>
          <w:sz w:val="26"/>
          <w:szCs w:val="26"/>
          <w:lang w:val="vi-VN"/>
        </w:rPr>
        <w:t>trước ngày 30/5/2025</w:t>
      </w:r>
      <w:r w:rsidRPr="00E058A5">
        <w:rPr>
          <w:rFonts w:ascii="Times New Roman" w:hAnsi="Times New Roman" w:cs="Times New Roman"/>
          <w:sz w:val="26"/>
          <w:szCs w:val="26"/>
          <w:lang w:val="vi-VN"/>
        </w:rPr>
        <w:t xml:space="preserve"> và nộp biên bản tổ chức tập huấn về Sở GDĐT (qua Phòng QLCLGD) (nội dung biên bản thể hiện được: thời gian tổ chức tập huấn, thành phần tham dự, nội dung, ý kiến đề xuất). </w:t>
      </w:r>
    </w:p>
    <w:p w:rsidR="009E422C" w:rsidRDefault="00E058A5"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Pr="00501DAA">
        <w:rPr>
          <w:rFonts w:ascii="Times New Roman" w:hAnsi="Times New Roman" w:cs="Times New Roman"/>
          <w:b/>
          <w:sz w:val="26"/>
          <w:szCs w:val="26"/>
          <w:lang w:val="vi-VN"/>
        </w:rPr>
        <w:t xml:space="preserve">14. Chế độ báo cáo và lưu trữ </w:t>
      </w:r>
    </w:p>
    <w:p w:rsidR="00E058A5" w:rsidRPr="00E058A5" w:rsidRDefault="00501DAA" w:rsidP="009E422C">
      <w:pPr>
        <w:spacing w:before="120" w:after="120" w:line="240" w:lineRule="auto"/>
        <w:ind w:firstLine="567"/>
        <w:jc w:val="both"/>
        <w:rPr>
          <w:rFonts w:ascii="Times New Roman" w:hAnsi="Times New Roman" w:cs="Times New Roman"/>
          <w:sz w:val="26"/>
          <w:szCs w:val="26"/>
          <w:lang w:val="vi-VN"/>
        </w:rPr>
      </w:pPr>
      <w:r>
        <w:rPr>
          <w:rFonts w:ascii="Times New Roman" w:hAnsi="Times New Roman" w:cs="Times New Roman"/>
          <w:sz w:val="26"/>
          <w:szCs w:val="26"/>
        </w:rPr>
        <w:t>Nhà trường</w:t>
      </w:r>
      <w:r w:rsidR="00E058A5" w:rsidRPr="00E058A5">
        <w:rPr>
          <w:rFonts w:ascii="Times New Roman" w:hAnsi="Times New Roman" w:cs="Times New Roman"/>
          <w:sz w:val="26"/>
          <w:szCs w:val="26"/>
          <w:lang w:val="vi-VN"/>
        </w:rPr>
        <w:t xml:space="preserve"> thực hiện chế độ báo cáo nghiêm túc, kịp thời, đúng biểu mẫu quy định; phải cập nhật đầy đủ số liệu của Kỳ thi và kiểm tra để đảm bảo chính xác trước khi báo cáo Sở</w:t>
      </w:r>
      <w:r w:rsidR="009E422C">
        <w:rPr>
          <w:rFonts w:ascii="Times New Roman" w:hAnsi="Times New Roman" w:cs="Times New Roman"/>
          <w:sz w:val="26"/>
          <w:szCs w:val="26"/>
          <w:lang w:val="vi-VN"/>
        </w:rPr>
        <w:t xml:space="preserve"> GDĐ</w:t>
      </w:r>
      <w:r w:rsidR="009E422C">
        <w:rPr>
          <w:rFonts w:ascii="Times New Roman" w:hAnsi="Times New Roman" w:cs="Times New Roman"/>
          <w:sz w:val="26"/>
          <w:szCs w:val="26"/>
        </w:rPr>
        <w:t>T .</w:t>
      </w:r>
      <w:r w:rsidR="009E422C" w:rsidRPr="009E422C">
        <w:rPr>
          <w:rFonts w:ascii="Times New Roman" w:hAnsi="Times New Roman" w:cs="Times New Roman"/>
          <w:sz w:val="26"/>
          <w:szCs w:val="26"/>
          <w:lang w:val="vi-VN"/>
        </w:rPr>
        <w:t xml:space="preserve"> </w:t>
      </w:r>
      <w:r w:rsidR="009E422C">
        <w:rPr>
          <w:rFonts w:ascii="Times New Roman" w:hAnsi="Times New Roman" w:cs="Times New Roman"/>
          <w:sz w:val="26"/>
          <w:szCs w:val="26"/>
        </w:rPr>
        <w:t>Báo cáo t</w:t>
      </w:r>
      <w:r w:rsidR="009E422C" w:rsidRPr="00E058A5">
        <w:rPr>
          <w:rFonts w:ascii="Times New Roman" w:hAnsi="Times New Roman" w:cs="Times New Roman"/>
          <w:sz w:val="26"/>
          <w:szCs w:val="26"/>
          <w:lang w:val="vi-VN"/>
        </w:rPr>
        <w:t xml:space="preserve">heo quy định tại Phụ lục I đính kèm. Tuy nhiên có một số lưu ý như sau: Chậm nhất ngày 07/6/2025 các đơn vị gửi Công văn báo cáo Sở GDĐT những trường hợp thí sinh không đủ điều kiện dự thi; </w:t>
      </w:r>
      <w:r w:rsidR="009E422C">
        <w:rPr>
          <w:rFonts w:ascii="Times New Roman" w:hAnsi="Times New Roman" w:cs="Times New Roman"/>
          <w:sz w:val="26"/>
          <w:szCs w:val="26"/>
        </w:rPr>
        <w:t xml:space="preserve"> Gửi qua e</w:t>
      </w:r>
      <w:r w:rsidR="009E422C" w:rsidRPr="00E058A5">
        <w:rPr>
          <w:rFonts w:ascii="Times New Roman" w:hAnsi="Times New Roman" w:cs="Times New Roman"/>
          <w:sz w:val="26"/>
          <w:szCs w:val="26"/>
          <w:lang w:val="vi-VN"/>
        </w:rPr>
        <w:t>-mail: kh</w:t>
      </w:r>
      <w:r w:rsidR="009E422C">
        <w:rPr>
          <w:rFonts w:ascii="Times New Roman" w:hAnsi="Times New Roman" w:cs="Times New Roman"/>
          <w:sz w:val="26"/>
          <w:szCs w:val="26"/>
          <w:lang w:val="vi-VN"/>
        </w:rPr>
        <w:t>aothikiemdinh@binhphuoc.edu.vn</w:t>
      </w:r>
      <w:r w:rsidR="009E422C">
        <w:rPr>
          <w:rFonts w:ascii="Times New Roman" w:hAnsi="Times New Roman" w:cs="Times New Roman"/>
          <w:sz w:val="26"/>
          <w:szCs w:val="26"/>
        </w:rPr>
        <w:t>.</w:t>
      </w:r>
      <w:r w:rsidR="00E058A5" w:rsidRPr="00E058A5">
        <w:rPr>
          <w:rFonts w:ascii="Times New Roman" w:hAnsi="Times New Roman" w:cs="Times New Roman"/>
          <w:sz w:val="26"/>
          <w:szCs w:val="26"/>
          <w:lang w:val="vi-VN"/>
        </w:rPr>
        <w:t xml:space="preserve">  </w:t>
      </w:r>
    </w:p>
    <w:p w:rsidR="00E058A5" w:rsidRPr="00501DAA" w:rsidRDefault="00E058A5" w:rsidP="009E422C">
      <w:pPr>
        <w:spacing w:before="120" w:after="120" w:line="240" w:lineRule="auto"/>
        <w:jc w:val="both"/>
        <w:rPr>
          <w:rFonts w:ascii="Times New Roman" w:hAnsi="Times New Roman" w:cs="Times New Roman"/>
          <w:b/>
          <w:sz w:val="26"/>
          <w:szCs w:val="26"/>
          <w:lang w:val="vi-VN"/>
        </w:rPr>
      </w:pPr>
      <w:r>
        <w:rPr>
          <w:rFonts w:ascii="Times New Roman" w:hAnsi="Times New Roman" w:cs="Times New Roman"/>
          <w:sz w:val="26"/>
          <w:szCs w:val="26"/>
          <w:lang w:val="vi-VN"/>
        </w:rPr>
        <w:tab/>
      </w:r>
      <w:r w:rsidRPr="00501DAA">
        <w:rPr>
          <w:rFonts w:ascii="Times New Roman" w:hAnsi="Times New Roman" w:cs="Times New Roman"/>
          <w:b/>
          <w:sz w:val="26"/>
          <w:szCs w:val="26"/>
          <w:lang w:val="vi-VN"/>
        </w:rPr>
        <w:t xml:space="preserve">15. Tiêu chuẩn, điều kiện đối với những người tham gia tổ chức kỳ thi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15.1. Những người tham gia tổ chức kỳ thi phải: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a) Có phẩm chất đạo đức tốt, có ý thức chấp hành pháp luật và tinh thần trách nhiệm cao;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b) Nắm vững nghiệp vụ làm công tác thi; </w:t>
      </w:r>
    </w:p>
    <w:p w:rsidR="00E058A5" w:rsidRP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 xml:space="preserve">c) Không đang trong thời gian bị kỷ luật hoặc xem xét xử lý kỷ luật hoặc bị truy cứu trách nhiệm hình sự hoặc người có hành vi vi phạm pháp luật bị xử lý kỷ luật hoặc đã bị kết án mà chưa hết thời hạn xoá kỷ luật hoặc xoá án tích. </w:t>
      </w:r>
    </w:p>
    <w:p w:rsidR="00E058A5" w:rsidRDefault="00E058A5" w:rsidP="009E422C">
      <w:pPr>
        <w:spacing w:before="120"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E058A5">
        <w:rPr>
          <w:rFonts w:ascii="Times New Roman" w:hAnsi="Times New Roman" w:cs="Times New Roman"/>
          <w:sz w:val="26"/>
          <w:szCs w:val="26"/>
          <w:lang w:val="vi-VN"/>
        </w:rPr>
        <w:t>15.2. Những người có vợ, chồng, cha, mẹ, con, anh ruột, chị ruột, em ruột; cha, mẹ, anh ruột, chị ruột, em ruột của vợ hoặc chồng; người giám hộ; người được giám hộ (gọi chung là người thân) dự thi trong năm tổ chức kỳ thi không được tham gia công tác ra đề thi cho kỳ thi và không được tham gia tổ chức thi tại địa phương nơi có người thân dự thi.</w:t>
      </w:r>
    </w:p>
    <w:p w:rsidR="0013186F" w:rsidRDefault="0013186F" w:rsidP="009E422C">
      <w:pPr>
        <w:spacing w:before="120" w:after="120" w:line="240" w:lineRule="auto"/>
        <w:ind w:firstLine="567"/>
        <w:jc w:val="both"/>
        <w:rPr>
          <w:rFonts w:ascii="Times New Roman" w:hAnsi="Times New Roman" w:cs="Times New Roman"/>
          <w:b/>
          <w:sz w:val="26"/>
          <w:szCs w:val="26"/>
        </w:rPr>
      </w:pPr>
      <w:r w:rsidRPr="0013186F">
        <w:rPr>
          <w:rFonts w:ascii="Times New Roman" w:hAnsi="Times New Roman" w:cs="Times New Roman"/>
          <w:b/>
          <w:sz w:val="26"/>
          <w:szCs w:val="26"/>
        </w:rPr>
        <w:t>II. TỔ CHỨC THỰC HIỆN</w:t>
      </w:r>
    </w:p>
    <w:p w:rsidR="0013186F" w:rsidRDefault="0005727D" w:rsidP="009E422C">
      <w:pPr>
        <w:spacing w:before="120" w:after="120" w:line="240" w:lineRule="auto"/>
        <w:ind w:left="567"/>
        <w:jc w:val="both"/>
        <w:rPr>
          <w:rFonts w:ascii="Times New Roman" w:hAnsi="Times New Roman" w:cs="Times New Roman"/>
          <w:b/>
          <w:sz w:val="26"/>
          <w:szCs w:val="26"/>
        </w:rPr>
      </w:pPr>
      <w:r>
        <w:rPr>
          <w:rFonts w:ascii="Times New Roman" w:hAnsi="Times New Roman" w:cs="Times New Roman"/>
          <w:b/>
          <w:sz w:val="26"/>
          <w:szCs w:val="26"/>
        </w:rPr>
        <w:t xml:space="preserve">1. </w:t>
      </w:r>
      <w:r w:rsidR="0013186F" w:rsidRPr="0005727D">
        <w:rPr>
          <w:rFonts w:ascii="Times New Roman" w:hAnsi="Times New Roman" w:cs="Times New Roman"/>
          <w:b/>
          <w:sz w:val="26"/>
          <w:szCs w:val="26"/>
        </w:rPr>
        <w:t xml:space="preserve">Ban </w:t>
      </w:r>
      <w:r w:rsidR="007504F4">
        <w:rPr>
          <w:rFonts w:ascii="Times New Roman" w:hAnsi="Times New Roman" w:cs="Times New Roman"/>
          <w:b/>
          <w:sz w:val="26"/>
          <w:szCs w:val="26"/>
        </w:rPr>
        <w:t>G</w:t>
      </w:r>
      <w:r w:rsidR="0013186F" w:rsidRPr="0005727D">
        <w:rPr>
          <w:rFonts w:ascii="Times New Roman" w:hAnsi="Times New Roman" w:cs="Times New Roman"/>
          <w:b/>
          <w:sz w:val="26"/>
          <w:szCs w:val="26"/>
        </w:rPr>
        <w:t xml:space="preserve">iám hiệu </w:t>
      </w:r>
    </w:p>
    <w:p w:rsidR="003C2827" w:rsidRPr="002B6C61" w:rsidRDefault="003C2827" w:rsidP="009E422C">
      <w:pPr>
        <w:spacing w:before="120" w:after="120" w:line="240" w:lineRule="auto"/>
        <w:ind w:firstLine="567"/>
        <w:jc w:val="both"/>
        <w:rPr>
          <w:rFonts w:ascii="Times New Roman" w:hAnsi="Times New Roman" w:cs="Times New Roman"/>
          <w:b/>
          <w:sz w:val="26"/>
          <w:szCs w:val="26"/>
        </w:rPr>
      </w:pPr>
      <w:r w:rsidRPr="003C2827">
        <w:rPr>
          <w:rFonts w:ascii="Times New Roman" w:hAnsi="Times New Roman" w:cs="Times New Roman"/>
          <w:sz w:val="26"/>
          <w:szCs w:val="26"/>
        </w:rPr>
        <w:t xml:space="preserve">   Ban hành văn bản hướng dẫn </w:t>
      </w:r>
      <w:r w:rsidRPr="00B85259">
        <w:rPr>
          <w:rFonts w:ascii="Times New Roman" w:hAnsi="Times New Roman" w:cs="Times New Roman"/>
          <w:sz w:val="26"/>
          <w:szCs w:val="26"/>
        </w:rPr>
        <w:t>việc chuẩn bị cho công tác thi và tổ chức Kỳ thi tốt nghiệp THPT năm 2025</w:t>
      </w:r>
      <w:r w:rsidR="002B6C61">
        <w:rPr>
          <w:rFonts w:ascii="Times New Roman" w:hAnsi="Times New Roman" w:cs="Times New Roman"/>
          <w:sz w:val="26"/>
          <w:szCs w:val="26"/>
        </w:rPr>
        <w:t>.</w:t>
      </w:r>
    </w:p>
    <w:p w:rsidR="0005727D" w:rsidRDefault="0005727D" w:rsidP="009E422C">
      <w:pPr>
        <w:spacing w:before="120" w:after="120" w:line="240" w:lineRule="auto"/>
        <w:ind w:firstLine="720"/>
        <w:jc w:val="both"/>
        <w:rPr>
          <w:rFonts w:ascii="Times New Roman" w:hAnsi="Times New Roman" w:cs="Times New Roman"/>
          <w:sz w:val="26"/>
          <w:szCs w:val="26"/>
        </w:rPr>
      </w:pPr>
      <w:r w:rsidRPr="00B85259">
        <w:rPr>
          <w:rFonts w:ascii="Times New Roman" w:hAnsi="Times New Roman" w:cs="Times New Roman"/>
          <w:sz w:val="26"/>
          <w:szCs w:val="26"/>
        </w:rPr>
        <w:t xml:space="preserve"> </w:t>
      </w:r>
      <w:r w:rsidR="003C2827">
        <w:rPr>
          <w:rFonts w:ascii="Times New Roman" w:hAnsi="Times New Roman" w:cs="Times New Roman"/>
          <w:sz w:val="26"/>
          <w:szCs w:val="26"/>
        </w:rPr>
        <w:t>T</w:t>
      </w:r>
      <w:r w:rsidRPr="00B85259">
        <w:rPr>
          <w:rFonts w:ascii="Times New Roman" w:hAnsi="Times New Roman" w:cs="Times New Roman"/>
          <w:sz w:val="26"/>
          <w:szCs w:val="26"/>
        </w:rPr>
        <w:t>ổ chức tập huấn Quy chế thi tốt nghiệp THPT năm 2025 cho toàn thể cán bộ, giáo viên, nhân viên trong toàn trường trước ngày 30/5/2025, nhà trường nộp biên bản tập huấn về Sở qua Phòng QLCLGD đúng quy đị</w:t>
      </w:r>
      <w:r>
        <w:rPr>
          <w:rFonts w:ascii="Times New Roman" w:hAnsi="Times New Roman" w:cs="Times New Roman"/>
          <w:sz w:val="26"/>
          <w:szCs w:val="26"/>
        </w:rPr>
        <w:t>nh.</w:t>
      </w:r>
    </w:p>
    <w:p w:rsidR="003C2827" w:rsidRDefault="003C2827" w:rsidP="009E422C">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Kiểm tra đánh giá việc chuẩn bị cho kỳ thi về ôn thi, thi thử, đăng ký dự thi, hồ sơ,…</w:t>
      </w:r>
    </w:p>
    <w:p w:rsidR="009E422C" w:rsidRDefault="009E422C" w:rsidP="009E422C">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Lập danh sách cán bộ-GV-Nv làm công tác thi nộp Sở theo quy định.</w:t>
      </w:r>
    </w:p>
    <w:p w:rsidR="002B6C61" w:rsidRPr="003C2827" w:rsidRDefault="002B6C61" w:rsidP="009E422C">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Báo cáo Sở GD&amp;ĐT theo yêu cầu.</w:t>
      </w:r>
    </w:p>
    <w:p w:rsidR="003C2827" w:rsidRDefault="003C2827" w:rsidP="009E422C">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b/>
          <w:sz w:val="26"/>
          <w:szCs w:val="26"/>
        </w:rPr>
        <w:t>2.</w:t>
      </w:r>
      <w:r w:rsidRPr="0005727D">
        <w:rPr>
          <w:rFonts w:ascii="Times New Roman" w:hAnsi="Times New Roman" w:cs="Times New Roman"/>
          <w:b/>
          <w:sz w:val="26"/>
          <w:szCs w:val="26"/>
        </w:rPr>
        <w:t xml:space="preserve"> Ban </w:t>
      </w:r>
      <w:r w:rsidR="0041093C">
        <w:rPr>
          <w:rFonts w:ascii="Times New Roman" w:hAnsi="Times New Roman" w:cs="Times New Roman"/>
          <w:b/>
          <w:sz w:val="26"/>
          <w:szCs w:val="26"/>
        </w:rPr>
        <w:t>T</w:t>
      </w:r>
      <w:r w:rsidRPr="0005727D">
        <w:rPr>
          <w:rFonts w:ascii="Times New Roman" w:hAnsi="Times New Roman" w:cs="Times New Roman"/>
          <w:b/>
          <w:sz w:val="26"/>
          <w:szCs w:val="26"/>
        </w:rPr>
        <w:t>uyển sinh TN THPT–ĐH</w:t>
      </w:r>
    </w:p>
    <w:p w:rsidR="0005727D" w:rsidRDefault="0005727D" w:rsidP="009E422C">
      <w:pPr>
        <w:spacing w:before="120" w:after="120" w:line="240" w:lineRule="auto"/>
        <w:ind w:firstLine="567"/>
        <w:jc w:val="both"/>
        <w:rPr>
          <w:rFonts w:ascii="Times New Roman" w:hAnsi="Times New Roman" w:cs="Times New Roman"/>
          <w:sz w:val="26"/>
          <w:szCs w:val="26"/>
        </w:rPr>
      </w:pPr>
      <w:r w:rsidRPr="0005727D">
        <w:rPr>
          <w:rFonts w:ascii="Times New Roman" w:hAnsi="Times New Roman" w:cs="Times New Roman"/>
          <w:sz w:val="26"/>
          <w:szCs w:val="26"/>
        </w:rPr>
        <w:t xml:space="preserve"> Ban tuyển sinh thực hiện theo nhiệm vụ được phân công, đúng theo hướng dẫn của Bộ, Sở GD&amp;ĐT.</w:t>
      </w:r>
    </w:p>
    <w:p w:rsidR="00FC4325" w:rsidRPr="00B85259" w:rsidRDefault="00FC4325" w:rsidP="009E422C">
      <w:pPr>
        <w:spacing w:before="120" w:after="120" w:line="240" w:lineRule="auto"/>
        <w:ind w:firstLine="720"/>
        <w:jc w:val="both"/>
        <w:rPr>
          <w:rFonts w:ascii="Times New Roman" w:hAnsi="Times New Roman" w:cs="Times New Roman"/>
          <w:b/>
          <w:bCs/>
          <w:sz w:val="26"/>
          <w:szCs w:val="26"/>
        </w:rPr>
      </w:pPr>
      <w:r>
        <w:rPr>
          <w:rFonts w:ascii="Times New Roman" w:hAnsi="Times New Roman" w:cs="Times New Roman"/>
          <w:sz w:val="26"/>
          <w:szCs w:val="26"/>
        </w:rPr>
        <w:t xml:space="preserve">- </w:t>
      </w:r>
      <w:r w:rsidRPr="00B85259">
        <w:rPr>
          <w:rFonts w:ascii="Times New Roman" w:hAnsi="Times New Roman" w:cs="Times New Roman"/>
          <w:sz w:val="26"/>
          <w:szCs w:val="26"/>
        </w:rPr>
        <w:t>Cô Vũ Thị Thùy Dung, Cô Nguyễn Thu Huyền và GVCN</w:t>
      </w:r>
      <w:r>
        <w:rPr>
          <w:rFonts w:ascii="Times New Roman" w:hAnsi="Times New Roman" w:cs="Times New Roman"/>
          <w:sz w:val="26"/>
          <w:szCs w:val="26"/>
        </w:rPr>
        <w:t xml:space="preserve"> 12</w:t>
      </w:r>
      <w:r w:rsidRPr="00B85259">
        <w:rPr>
          <w:rFonts w:ascii="Times New Roman" w:hAnsi="Times New Roman" w:cs="Times New Roman"/>
          <w:sz w:val="26"/>
          <w:szCs w:val="26"/>
        </w:rPr>
        <w:t xml:space="preserve"> hướng dẫn học sinh đăng kí dự thi theo hướng dẫn của công văn số</w:t>
      </w:r>
      <w:r w:rsidRPr="00B85259">
        <w:rPr>
          <w:rFonts w:ascii="Times New Roman" w:hAnsi="Times New Roman" w:cs="Times New Roman"/>
          <w:b/>
          <w:bCs/>
          <w:sz w:val="26"/>
          <w:szCs w:val="26"/>
        </w:rPr>
        <w:t xml:space="preserve"> </w:t>
      </w:r>
      <w:r w:rsidRPr="00B85259">
        <w:rPr>
          <w:rFonts w:ascii="Times New Roman" w:hAnsi="Times New Roman" w:cs="Times New Roman"/>
          <w:sz w:val="26"/>
          <w:szCs w:val="26"/>
        </w:rPr>
        <w:t xml:space="preserve">1171/SGDĐT-QLCLGD ngày 09 tháng 04 </w:t>
      </w:r>
      <w:r w:rsidRPr="00B85259">
        <w:rPr>
          <w:rFonts w:ascii="Times New Roman" w:hAnsi="Times New Roman" w:cs="Times New Roman"/>
          <w:sz w:val="26"/>
          <w:szCs w:val="26"/>
        </w:rPr>
        <w:lastRenderedPageBreak/>
        <w:t>năm 2025 của Sở Giáo dục và Đào tạo tỉnh Bình Phước về việc hướng dẫn tổ chức Kỳ thi tốt nghiệp THPT năm 2025.</w:t>
      </w:r>
    </w:p>
    <w:p w:rsidR="00FC4325" w:rsidRPr="00B85259" w:rsidRDefault="00FC4325" w:rsidP="009E422C">
      <w:pPr>
        <w:spacing w:before="120" w:after="120" w:line="240" w:lineRule="auto"/>
        <w:ind w:left="115" w:firstLine="605"/>
        <w:jc w:val="both"/>
        <w:rPr>
          <w:rFonts w:ascii="Times New Roman" w:hAnsi="Times New Roman" w:cs="Times New Roman"/>
          <w:sz w:val="26"/>
          <w:szCs w:val="26"/>
        </w:rPr>
      </w:pPr>
      <w:r>
        <w:rPr>
          <w:rFonts w:ascii="Times New Roman" w:hAnsi="Times New Roman" w:cs="Times New Roman"/>
          <w:b/>
          <w:bCs/>
          <w:sz w:val="26"/>
          <w:szCs w:val="26"/>
        </w:rPr>
        <w:t>+</w:t>
      </w:r>
      <w:r w:rsidRPr="00B85259">
        <w:rPr>
          <w:rFonts w:ascii="Times New Roman" w:hAnsi="Times New Roman" w:cs="Times New Roman"/>
          <w:b/>
          <w:bCs/>
          <w:sz w:val="26"/>
          <w:szCs w:val="26"/>
        </w:rPr>
        <w:t xml:space="preserve"> </w:t>
      </w:r>
      <w:r w:rsidRPr="00B85259">
        <w:rPr>
          <w:rFonts w:ascii="Times New Roman" w:hAnsi="Times New Roman" w:cs="Times New Roman"/>
          <w:sz w:val="26"/>
          <w:szCs w:val="26"/>
        </w:rPr>
        <w:t>Lập và giao tài khoản cho thí sinh là học sinh đang học lớp 12 năm học 2024-2025: Từ ngày 10/4/2025 đến hết ngày 15/4/2025.</w:t>
      </w:r>
    </w:p>
    <w:p w:rsidR="00FC4325" w:rsidRPr="00B85259" w:rsidRDefault="00FC4325" w:rsidP="009E422C">
      <w:pPr>
        <w:spacing w:before="120" w:after="120" w:line="240" w:lineRule="auto"/>
        <w:ind w:left="115" w:firstLine="605"/>
        <w:jc w:val="both"/>
        <w:rPr>
          <w:rFonts w:ascii="Times New Roman" w:hAnsi="Times New Roman" w:cs="Times New Roman"/>
          <w:sz w:val="26"/>
          <w:szCs w:val="26"/>
        </w:rPr>
      </w:pPr>
      <w:r>
        <w:rPr>
          <w:rFonts w:ascii="Times New Roman" w:hAnsi="Times New Roman" w:cs="Times New Roman"/>
          <w:sz w:val="26"/>
          <w:szCs w:val="26"/>
        </w:rPr>
        <w:t>+</w:t>
      </w:r>
      <w:r w:rsidRPr="00B85259">
        <w:rPr>
          <w:rFonts w:ascii="Times New Roman" w:hAnsi="Times New Roman" w:cs="Times New Roman"/>
          <w:sz w:val="26"/>
          <w:szCs w:val="26"/>
        </w:rPr>
        <w:t xml:space="preserve"> Tổ chức cho học sinh thử đăng ký dự thi (ĐKDT) trực tuyến trên Hệ thống quản lý thi:  Từ ngày 15/4/2025 đến hết ngày 18/4/2025.</w:t>
      </w:r>
    </w:p>
    <w:p w:rsidR="00FC4325" w:rsidRDefault="00FC4325" w:rsidP="009E422C">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Pr="00B85259">
        <w:rPr>
          <w:rFonts w:ascii="Times New Roman" w:hAnsi="Times New Roman" w:cs="Times New Roman"/>
          <w:sz w:val="26"/>
          <w:szCs w:val="26"/>
        </w:rPr>
        <w:t xml:space="preserve"> Tổ chức cho các học sinh</w:t>
      </w:r>
      <w:r>
        <w:rPr>
          <w:rFonts w:ascii="Times New Roman" w:hAnsi="Times New Roman" w:cs="Times New Roman"/>
          <w:sz w:val="26"/>
          <w:szCs w:val="26"/>
        </w:rPr>
        <w:t xml:space="preserve"> ĐKDT, đăng ký</w:t>
      </w:r>
      <w:r w:rsidRPr="00B85259">
        <w:rPr>
          <w:rFonts w:ascii="Times New Roman" w:hAnsi="Times New Roman" w:cs="Times New Roman"/>
          <w:sz w:val="26"/>
          <w:szCs w:val="26"/>
        </w:rPr>
        <w:t xml:space="preserve"> xét công nhận tốt nghiệp theo hình thức trực tuyến</w:t>
      </w:r>
      <w:r>
        <w:rPr>
          <w:rFonts w:ascii="Times New Roman" w:hAnsi="Times New Roman" w:cs="Times New Roman"/>
          <w:sz w:val="26"/>
          <w:szCs w:val="26"/>
        </w:rPr>
        <w:t>, GVCN cho học sinh ghi phiếu xét công nhận tốt nghiệp đầy đủ, chính xác:</w:t>
      </w:r>
      <w:r w:rsidRPr="00B85259">
        <w:rPr>
          <w:rFonts w:ascii="Times New Roman" w:hAnsi="Times New Roman" w:cs="Times New Roman"/>
          <w:sz w:val="26"/>
          <w:szCs w:val="26"/>
        </w:rPr>
        <w:t xml:space="preserve"> Từ ngày 21/4/2025 đến 17 giờ ngày 28/4/2025.</w:t>
      </w:r>
    </w:p>
    <w:p w:rsidR="002B6C61" w:rsidRPr="00B85259" w:rsidRDefault="002B6C61" w:rsidP="009E422C">
      <w:pPr>
        <w:spacing w:before="120" w:after="120" w:line="240" w:lineRule="auto"/>
        <w:ind w:left="115" w:firstLine="605"/>
        <w:jc w:val="both"/>
        <w:rPr>
          <w:rFonts w:ascii="Times New Roman" w:hAnsi="Times New Roman" w:cs="Times New Roman"/>
          <w:sz w:val="26"/>
          <w:szCs w:val="26"/>
        </w:rPr>
      </w:pPr>
      <w:r>
        <w:rPr>
          <w:rFonts w:ascii="Times New Roman" w:hAnsi="Times New Roman" w:cs="Times New Roman"/>
          <w:sz w:val="26"/>
          <w:szCs w:val="26"/>
        </w:rPr>
        <w:t xml:space="preserve">+ </w:t>
      </w:r>
      <w:r w:rsidRPr="00B85259">
        <w:rPr>
          <w:rFonts w:ascii="Times New Roman" w:hAnsi="Times New Roman" w:cs="Times New Roman"/>
          <w:sz w:val="26"/>
          <w:szCs w:val="26"/>
        </w:rPr>
        <w:t>Rà soát, kiểm tra, chỉnh sửa thông tin của thí sinh (nếu có): Từ</w:t>
      </w:r>
      <w:r>
        <w:rPr>
          <w:rFonts w:ascii="Times New Roman" w:hAnsi="Times New Roman" w:cs="Times New Roman"/>
          <w:sz w:val="26"/>
          <w:szCs w:val="26"/>
        </w:rPr>
        <w:t xml:space="preserve"> ngày 28/4 </w:t>
      </w:r>
      <w:r w:rsidRPr="00B85259">
        <w:rPr>
          <w:rFonts w:ascii="Times New Roman" w:hAnsi="Times New Roman" w:cs="Times New Roman"/>
          <w:sz w:val="26"/>
          <w:szCs w:val="26"/>
        </w:rPr>
        <w:t>đến hế</w:t>
      </w:r>
      <w:r>
        <w:rPr>
          <w:rFonts w:ascii="Times New Roman" w:hAnsi="Times New Roman" w:cs="Times New Roman"/>
          <w:sz w:val="26"/>
          <w:szCs w:val="26"/>
        </w:rPr>
        <w:t>t ngày</w:t>
      </w:r>
      <w:r w:rsidRPr="00B85259">
        <w:rPr>
          <w:rFonts w:ascii="Times New Roman" w:hAnsi="Times New Roman" w:cs="Times New Roman"/>
          <w:sz w:val="26"/>
          <w:szCs w:val="26"/>
        </w:rPr>
        <w:t xml:space="preserve"> 09/5/2025.</w:t>
      </w:r>
    </w:p>
    <w:p w:rsidR="002B6C61" w:rsidRPr="00B85259" w:rsidRDefault="002B6C61" w:rsidP="009E422C">
      <w:pPr>
        <w:spacing w:before="120" w:after="120" w:line="240" w:lineRule="auto"/>
        <w:ind w:left="91" w:right="193" w:firstLine="629"/>
        <w:jc w:val="both"/>
        <w:rPr>
          <w:rFonts w:ascii="Times New Roman" w:hAnsi="Times New Roman" w:cs="Times New Roman"/>
          <w:sz w:val="26"/>
          <w:szCs w:val="26"/>
        </w:rPr>
      </w:pPr>
      <w:r>
        <w:rPr>
          <w:rFonts w:ascii="Times New Roman" w:hAnsi="Times New Roman" w:cs="Times New Roman"/>
          <w:sz w:val="26"/>
          <w:szCs w:val="26"/>
        </w:rPr>
        <w:t>+</w:t>
      </w:r>
      <w:r w:rsidRPr="00B85259">
        <w:rPr>
          <w:rFonts w:ascii="Times New Roman" w:hAnsi="Times New Roman" w:cs="Times New Roman"/>
          <w:sz w:val="26"/>
          <w:szCs w:val="26"/>
        </w:rPr>
        <w:t xml:space="preserve"> Tra cứu thông tin từ nguồ</w:t>
      </w:r>
      <w:r>
        <w:rPr>
          <w:rFonts w:ascii="Times New Roman" w:hAnsi="Times New Roman" w:cs="Times New Roman"/>
          <w:sz w:val="26"/>
          <w:szCs w:val="26"/>
        </w:rPr>
        <w:t xml:space="preserve">n thông tin cơ </w:t>
      </w:r>
      <w:r w:rsidRPr="00B85259">
        <w:rPr>
          <w:rFonts w:ascii="Times New Roman" w:hAnsi="Times New Roman" w:cs="Times New Roman"/>
          <w:sz w:val="26"/>
          <w:szCs w:val="26"/>
        </w:rPr>
        <w:t>sở dữ liệu quốc gia về dân cư để xác nhận  diện ưu tiên theo nơi thường trú, đối  tượng người dân tộc thiểu số cho thí sinh: Từ ngày 21/4  đến hết ngày 09/5/2025.</w:t>
      </w:r>
    </w:p>
    <w:p w:rsidR="002B6C61" w:rsidRPr="00B85259" w:rsidRDefault="002B6C61" w:rsidP="009E422C">
      <w:pPr>
        <w:spacing w:before="120" w:after="120" w:line="240" w:lineRule="auto"/>
        <w:ind w:left="2" w:firstLine="718"/>
        <w:jc w:val="both"/>
        <w:rPr>
          <w:rFonts w:ascii="Times New Roman" w:hAnsi="Times New Roman" w:cs="Times New Roman"/>
          <w:sz w:val="26"/>
          <w:szCs w:val="26"/>
        </w:rPr>
      </w:pPr>
      <w:r>
        <w:rPr>
          <w:rFonts w:ascii="Times New Roman" w:hAnsi="Times New Roman" w:cs="Times New Roman"/>
          <w:sz w:val="26"/>
          <w:szCs w:val="26"/>
        </w:rPr>
        <w:t>+</w:t>
      </w:r>
      <w:r w:rsidRPr="00B85259">
        <w:rPr>
          <w:rFonts w:ascii="Times New Roman" w:hAnsi="Times New Roman" w:cs="Times New Roman"/>
          <w:sz w:val="26"/>
          <w:szCs w:val="26"/>
        </w:rPr>
        <w:t xml:space="preserve"> In danh sách thí sinh ĐKDT theo thứ tự a, b, c,… của tên thí sinh; in Phiếu ĐKDT đối với thí sinh đăng ký ĐKDT trực tuyến; thí sinh ký xác nhận thông tin ĐKDT trên Phiếu và danh sách; bàn giao cho thí sinh Phiếu ĐKDT số 2 và lưu Phiếu ĐKDT số 1: Hoàn thành chậm nhất ngày 13/5/2025.</w:t>
      </w:r>
    </w:p>
    <w:p w:rsidR="002B6C61" w:rsidRPr="00B85259" w:rsidRDefault="002B6C61" w:rsidP="009E422C">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Pr="00B85259">
        <w:rPr>
          <w:rFonts w:ascii="Times New Roman" w:hAnsi="Times New Roman" w:cs="Times New Roman"/>
          <w:sz w:val="26"/>
          <w:szCs w:val="26"/>
        </w:rPr>
        <w:t>Tổng hợp và chuyển dữ liệu đúng hạn cho Phòng QLCLGD – Sở GD&amp;ĐT.</w:t>
      </w:r>
    </w:p>
    <w:p w:rsidR="0005727D" w:rsidRDefault="0005727D" w:rsidP="009E422C">
      <w:pPr>
        <w:spacing w:before="120" w:after="120" w:line="240" w:lineRule="auto"/>
        <w:ind w:left="567"/>
        <w:jc w:val="both"/>
        <w:rPr>
          <w:rFonts w:ascii="Times New Roman" w:hAnsi="Times New Roman" w:cs="Times New Roman"/>
          <w:b/>
          <w:sz w:val="26"/>
          <w:szCs w:val="26"/>
        </w:rPr>
      </w:pPr>
      <w:r>
        <w:rPr>
          <w:rFonts w:ascii="Times New Roman" w:hAnsi="Times New Roman" w:cs="Times New Roman"/>
          <w:b/>
          <w:sz w:val="26"/>
          <w:szCs w:val="26"/>
        </w:rPr>
        <w:t>2. Đoàn thể - Tổ chuyên môn – Tổ Văn phòng</w:t>
      </w:r>
    </w:p>
    <w:p w:rsidR="002B6C61" w:rsidRPr="00B85259" w:rsidRDefault="002B6C61" w:rsidP="009E422C">
      <w:pPr>
        <w:spacing w:before="120" w:after="120" w:line="240" w:lineRule="auto"/>
        <w:ind w:firstLine="720"/>
        <w:jc w:val="both"/>
        <w:rPr>
          <w:rFonts w:ascii="Times New Roman" w:hAnsi="Times New Roman" w:cs="Times New Roman"/>
          <w:sz w:val="26"/>
          <w:szCs w:val="26"/>
        </w:rPr>
      </w:pPr>
      <w:r w:rsidRPr="002B6C61">
        <w:rPr>
          <w:rFonts w:ascii="Times New Roman" w:hAnsi="Times New Roman" w:cs="Times New Roman"/>
          <w:sz w:val="26"/>
          <w:szCs w:val="26"/>
        </w:rPr>
        <w:t>- Đoàn thanh niên phối hợp Ban TS TN-ĐH truyền thông về</w:t>
      </w:r>
      <w:r>
        <w:rPr>
          <w:rFonts w:ascii="Times New Roman" w:hAnsi="Times New Roman" w:cs="Times New Roman"/>
          <w:sz w:val="26"/>
          <w:szCs w:val="26"/>
        </w:rPr>
        <w:t xml:space="preserve"> việ</w:t>
      </w:r>
      <w:r w:rsidRPr="002B6C61">
        <w:rPr>
          <w:rFonts w:ascii="Times New Roman" w:hAnsi="Times New Roman" w:cs="Times New Roman"/>
          <w:sz w:val="26"/>
          <w:szCs w:val="26"/>
        </w:rPr>
        <w:t>c chuẩn bị cho thi TN THPT 2025</w:t>
      </w:r>
      <w:r>
        <w:rPr>
          <w:rFonts w:ascii="Times New Roman" w:hAnsi="Times New Roman" w:cs="Times New Roman"/>
          <w:sz w:val="26"/>
          <w:szCs w:val="26"/>
        </w:rPr>
        <w:t>. Xây dựng</w:t>
      </w:r>
      <w:r w:rsidRPr="00B85259">
        <w:rPr>
          <w:rFonts w:ascii="Times New Roman" w:hAnsi="Times New Roman" w:cs="Times New Roman"/>
          <w:sz w:val="26"/>
          <w:szCs w:val="26"/>
        </w:rPr>
        <w:t xml:space="preserve"> kế hoạch cho học sinh chà sạch bàn ghế, dọn dẹp vệ sinh phòng học sạch sẽ.</w:t>
      </w:r>
    </w:p>
    <w:p w:rsidR="007504F4" w:rsidRPr="00B85259" w:rsidRDefault="002B6C61" w:rsidP="009E422C">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 Tổ trưở</w:t>
      </w:r>
      <w:r w:rsidR="007504F4">
        <w:rPr>
          <w:rFonts w:ascii="Times New Roman" w:hAnsi="Times New Roman" w:cs="Times New Roman"/>
          <w:sz w:val="26"/>
          <w:szCs w:val="26"/>
        </w:rPr>
        <w:t>ng – GVBM 12: Xây dựng kế hoạch ôn thi TN; kiểm tra, giám sát, đôn đốc GVBM trong công tác ôn thi. GVBM t</w:t>
      </w:r>
      <w:r w:rsidR="007504F4" w:rsidRPr="00B85259">
        <w:rPr>
          <w:rFonts w:ascii="Times New Roman" w:hAnsi="Times New Roman" w:cs="Times New Roman"/>
          <w:sz w:val="26"/>
          <w:szCs w:val="26"/>
        </w:rPr>
        <w:t>ăng cường công tác ôn tập, bám sát cấu trúc đề thi.</w:t>
      </w:r>
    </w:p>
    <w:p w:rsidR="0005727D" w:rsidRPr="00FC4325" w:rsidRDefault="0005727D" w:rsidP="009E422C">
      <w:pPr>
        <w:spacing w:before="120" w:after="120" w:line="240" w:lineRule="auto"/>
        <w:ind w:firstLine="567"/>
        <w:jc w:val="both"/>
        <w:rPr>
          <w:rFonts w:ascii="Times New Roman" w:hAnsi="Times New Roman" w:cs="Times New Roman"/>
          <w:sz w:val="26"/>
          <w:szCs w:val="26"/>
        </w:rPr>
      </w:pPr>
      <w:r w:rsidRPr="00FC4325">
        <w:rPr>
          <w:rFonts w:ascii="Times New Roman" w:hAnsi="Times New Roman" w:cs="Times New Roman"/>
          <w:sz w:val="26"/>
          <w:szCs w:val="26"/>
        </w:rPr>
        <w:t>- Tổ trường Tổ Văn phòng: kiểm tra</w:t>
      </w:r>
      <w:r w:rsidR="007504F4">
        <w:rPr>
          <w:rFonts w:ascii="Times New Roman" w:hAnsi="Times New Roman" w:cs="Times New Roman"/>
          <w:sz w:val="26"/>
          <w:szCs w:val="26"/>
        </w:rPr>
        <w:t>, chuẩn bị</w:t>
      </w:r>
      <w:r w:rsidRPr="00FC4325">
        <w:rPr>
          <w:rFonts w:ascii="Times New Roman" w:hAnsi="Times New Roman" w:cs="Times New Roman"/>
          <w:sz w:val="26"/>
          <w:szCs w:val="26"/>
        </w:rPr>
        <w:t xml:space="preserve"> cơ sở vật chất chuẩn bị  phục vụ cho kỳ thi</w:t>
      </w:r>
    </w:p>
    <w:p w:rsidR="0005727D" w:rsidRPr="00B85259" w:rsidRDefault="0005727D" w:rsidP="009E422C">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b/>
          <w:sz w:val="26"/>
          <w:szCs w:val="26"/>
        </w:rPr>
        <w:t xml:space="preserve">- </w:t>
      </w:r>
      <w:r w:rsidRPr="00B85259">
        <w:rPr>
          <w:rFonts w:ascii="Times New Roman" w:hAnsi="Times New Roman" w:cs="Times New Roman"/>
          <w:sz w:val="26"/>
          <w:szCs w:val="26"/>
        </w:rPr>
        <w:t>Văn thư rà soát, cập nhật thông tin cá nhân của học sinh trên cơ sở dữ liệu ngành hoàn thành trước 17h00 ngày 15/4/2025; rà soát thông tin kết quả học tập của học sinh trước 17h00 ngày 31/5/2025.</w:t>
      </w:r>
    </w:p>
    <w:p w:rsidR="0005727D" w:rsidRDefault="007504F4" w:rsidP="009E422C">
      <w:pPr>
        <w:spacing w:before="120" w:after="120" w:line="240" w:lineRule="auto"/>
        <w:ind w:left="567"/>
        <w:jc w:val="both"/>
        <w:rPr>
          <w:rFonts w:ascii="Times New Roman" w:hAnsi="Times New Roman" w:cs="Times New Roman"/>
          <w:b/>
          <w:sz w:val="26"/>
          <w:szCs w:val="26"/>
        </w:rPr>
      </w:pPr>
      <w:r>
        <w:rPr>
          <w:rFonts w:ascii="Times New Roman" w:hAnsi="Times New Roman" w:cs="Times New Roman"/>
          <w:b/>
          <w:sz w:val="26"/>
          <w:szCs w:val="26"/>
        </w:rPr>
        <w:t>3. G</w:t>
      </w:r>
      <w:r w:rsidR="0005727D">
        <w:rPr>
          <w:rFonts w:ascii="Times New Roman" w:hAnsi="Times New Roman" w:cs="Times New Roman"/>
          <w:b/>
          <w:sz w:val="26"/>
          <w:szCs w:val="26"/>
        </w:rPr>
        <w:t xml:space="preserve">iáo viên chủ nhiệm </w:t>
      </w:r>
      <w:r w:rsidR="009E422C">
        <w:rPr>
          <w:rFonts w:ascii="Times New Roman" w:hAnsi="Times New Roman" w:cs="Times New Roman"/>
          <w:b/>
          <w:sz w:val="26"/>
          <w:szCs w:val="26"/>
        </w:rPr>
        <w:t xml:space="preserve">lớp </w:t>
      </w:r>
      <w:r w:rsidR="0005727D">
        <w:rPr>
          <w:rFonts w:ascii="Times New Roman" w:hAnsi="Times New Roman" w:cs="Times New Roman"/>
          <w:b/>
          <w:sz w:val="26"/>
          <w:szCs w:val="26"/>
        </w:rPr>
        <w:t>12</w:t>
      </w:r>
    </w:p>
    <w:p w:rsidR="0005727D" w:rsidRDefault="0005727D" w:rsidP="009E422C">
      <w:pPr>
        <w:spacing w:before="120" w:after="12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B85259">
        <w:rPr>
          <w:rFonts w:ascii="Times New Roman" w:hAnsi="Times New Roman" w:cs="Times New Roman"/>
          <w:sz w:val="26"/>
          <w:szCs w:val="26"/>
        </w:rPr>
        <w:t>GVCN</w:t>
      </w:r>
      <w:r>
        <w:rPr>
          <w:rFonts w:ascii="Times New Roman" w:hAnsi="Times New Roman" w:cs="Times New Roman"/>
          <w:sz w:val="26"/>
          <w:szCs w:val="26"/>
        </w:rPr>
        <w:t xml:space="preserve"> triển khai Quy chế </w:t>
      </w:r>
      <w:r w:rsidR="00BC1DA1">
        <w:rPr>
          <w:rFonts w:ascii="Times New Roman" w:hAnsi="Times New Roman" w:cs="Times New Roman"/>
          <w:sz w:val="26"/>
          <w:szCs w:val="26"/>
        </w:rPr>
        <w:t xml:space="preserve"> thi </w:t>
      </w:r>
      <w:bookmarkStart w:id="0" w:name="_GoBack"/>
      <w:bookmarkEnd w:id="0"/>
      <w:r w:rsidRPr="00B85259">
        <w:rPr>
          <w:rFonts w:ascii="Times New Roman" w:hAnsi="Times New Roman" w:cs="Times New Roman"/>
          <w:sz w:val="26"/>
          <w:szCs w:val="26"/>
        </w:rPr>
        <w:t>tốt nghiệ</w:t>
      </w:r>
      <w:r>
        <w:rPr>
          <w:rFonts w:ascii="Times New Roman" w:hAnsi="Times New Roman" w:cs="Times New Roman"/>
          <w:sz w:val="26"/>
          <w:szCs w:val="26"/>
        </w:rPr>
        <w:t xml:space="preserve">p THPT năm 2025 cho học sinh trong giờ sinh hoạt chủ nhiệm và triển khai cho phụ huynh trong buổi họp phụ huynh học sinh cấp lớp cuối năm. GVCN phải </w:t>
      </w:r>
      <w:r w:rsidRPr="00B85259">
        <w:rPr>
          <w:rFonts w:ascii="Times New Roman" w:hAnsi="Times New Roman" w:cs="Times New Roman"/>
          <w:sz w:val="26"/>
          <w:szCs w:val="26"/>
        </w:rPr>
        <w:t>ghi biên bản trong sổ chủ nhiệm (Nội dung biên bản thể hiện được thời gian tổ chức tập huấn, thành phần tham dự, nội dung, ý kiến đề xuất).</w:t>
      </w:r>
    </w:p>
    <w:p w:rsidR="00BF7C1E" w:rsidRPr="00BF7C1E" w:rsidRDefault="00BF7C1E" w:rsidP="00BF7C1E">
      <w:pPr>
        <w:spacing w:before="120" w:after="120"/>
        <w:ind w:firstLine="720"/>
        <w:jc w:val="both"/>
        <w:rPr>
          <w:rFonts w:ascii="Times New Roman" w:hAnsi="Times New Roman" w:cs="Times New Roman"/>
          <w:bCs/>
          <w:sz w:val="26"/>
          <w:szCs w:val="26"/>
        </w:rPr>
      </w:pPr>
      <w:r w:rsidRPr="00BF7C1E">
        <w:rPr>
          <w:rFonts w:ascii="Times New Roman" w:hAnsi="Times New Roman" w:cs="Times New Roman"/>
          <w:bCs/>
          <w:sz w:val="26"/>
          <w:szCs w:val="26"/>
        </w:rPr>
        <w:t xml:space="preserve">- </w:t>
      </w:r>
      <w:r w:rsidRPr="00BF7C1E">
        <w:rPr>
          <w:rFonts w:ascii="Times New Roman" w:hAnsi="Times New Roman" w:cs="Times New Roman"/>
          <w:bCs/>
          <w:sz w:val="26"/>
          <w:szCs w:val="26"/>
        </w:rPr>
        <w:t xml:space="preserve">Chuẩn bị hồ sơ đăng kí dự thi: Theo Điều 20 của Thông tư số 24/2024/TT-BGDĐT, cần lưu ý một số điểm sau: </w:t>
      </w:r>
    </w:p>
    <w:p w:rsidR="00BF7C1E" w:rsidRPr="00B85259" w:rsidRDefault="00BF7C1E" w:rsidP="00BF7C1E">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lastRenderedPageBreak/>
        <w:t>+</w:t>
      </w:r>
      <w:r w:rsidRPr="00B85259">
        <w:rPr>
          <w:rFonts w:ascii="Times New Roman" w:hAnsi="Times New Roman" w:cs="Times New Roman"/>
          <w:sz w:val="26"/>
          <w:szCs w:val="26"/>
        </w:rPr>
        <w:t xml:space="preserve"> Kiểm tra học bạ THPT: Thông tin ở trang đầu học bạ phải khớp với giấy khai sinh, có đầy đủ chữ ký của GVCN, GVBM, BGH kí đóng mộc đúng quy định.</w:t>
      </w:r>
    </w:p>
    <w:p w:rsidR="00BF7C1E" w:rsidRPr="00B85259" w:rsidRDefault="00BF7C1E" w:rsidP="00BF7C1E">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w:t>
      </w:r>
      <w:r w:rsidRPr="00B85259">
        <w:rPr>
          <w:rFonts w:ascii="Times New Roman" w:hAnsi="Times New Roman" w:cs="Times New Roman"/>
          <w:sz w:val="26"/>
          <w:szCs w:val="26"/>
        </w:rPr>
        <w:t xml:space="preserve"> Thông báo cho học sinh nộp các giấy chứng nhận để hưởng chế độ ưu tiên, khuyến khích (nếu có); tránh trường hợp sai sót việc hưởng ưu tiên, khuyến khích của thí sinh.</w:t>
      </w:r>
    </w:p>
    <w:p w:rsidR="00BF7C1E" w:rsidRPr="00B85259" w:rsidRDefault="00BF7C1E" w:rsidP="00BF7C1E">
      <w:pPr>
        <w:spacing w:before="120" w:after="120"/>
        <w:ind w:firstLine="720"/>
        <w:jc w:val="both"/>
        <w:rPr>
          <w:rFonts w:ascii="Times New Roman" w:hAnsi="Times New Roman" w:cs="Times New Roman"/>
          <w:sz w:val="26"/>
          <w:szCs w:val="26"/>
        </w:rPr>
      </w:pPr>
      <w:r>
        <w:rPr>
          <w:rFonts w:ascii="Times New Roman" w:hAnsi="Times New Roman" w:cs="Times New Roman"/>
          <w:sz w:val="26"/>
          <w:szCs w:val="26"/>
        </w:rPr>
        <w:t>+</w:t>
      </w:r>
      <w:r w:rsidRPr="00B85259">
        <w:rPr>
          <w:rFonts w:ascii="Times New Roman" w:hAnsi="Times New Roman" w:cs="Times New Roman"/>
          <w:sz w:val="26"/>
          <w:szCs w:val="26"/>
        </w:rPr>
        <w:t xml:space="preserve"> Đối với thí sinh được miễn thi các bài thi trong xét công nhận tốt nghiệp THPT theo quy định tại Điều 39 của Thông tư 24/2024/TT-BGDĐT thì nộp các loại giấy xác nhận do cơ quan có thẩm quyền cấp.</w:t>
      </w:r>
    </w:p>
    <w:p w:rsidR="0005727D" w:rsidRDefault="00A115B9" w:rsidP="009E422C">
      <w:pPr>
        <w:spacing w:before="120" w:after="120" w:line="240" w:lineRule="auto"/>
        <w:ind w:left="567"/>
        <w:jc w:val="both"/>
        <w:rPr>
          <w:rFonts w:ascii="Times New Roman" w:hAnsi="Times New Roman" w:cs="Times New Roman"/>
          <w:b/>
          <w:sz w:val="26"/>
          <w:szCs w:val="26"/>
        </w:rPr>
      </w:pPr>
      <w:r>
        <w:rPr>
          <w:rFonts w:ascii="Times New Roman" w:hAnsi="Times New Roman" w:cs="Times New Roman"/>
          <w:b/>
          <w:sz w:val="26"/>
          <w:szCs w:val="26"/>
        </w:rPr>
        <w:t>4. Phụ huynh học sinh</w:t>
      </w:r>
      <w:r w:rsidR="009E422C">
        <w:rPr>
          <w:rFonts w:ascii="Times New Roman" w:hAnsi="Times New Roman" w:cs="Times New Roman"/>
          <w:b/>
          <w:sz w:val="26"/>
          <w:szCs w:val="26"/>
        </w:rPr>
        <w:t xml:space="preserve"> lớp 12</w:t>
      </w:r>
    </w:p>
    <w:p w:rsidR="00A115B9" w:rsidRPr="00A115B9" w:rsidRDefault="00A115B9" w:rsidP="009E422C">
      <w:pPr>
        <w:spacing w:before="120" w:after="120" w:line="240" w:lineRule="auto"/>
        <w:ind w:firstLine="567"/>
        <w:jc w:val="both"/>
        <w:rPr>
          <w:rFonts w:ascii="Times New Roman" w:hAnsi="Times New Roman" w:cs="Times New Roman"/>
          <w:sz w:val="26"/>
          <w:szCs w:val="26"/>
        </w:rPr>
      </w:pPr>
      <w:r w:rsidRPr="00A115B9">
        <w:rPr>
          <w:rFonts w:ascii="Times New Roman" w:hAnsi="Times New Roman" w:cs="Times New Roman"/>
          <w:sz w:val="26"/>
          <w:szCs w:val="26"/>
        </w:rPr>
        <w:t>- Phối hợp GVCN quản lí học sinh; t</w:t>
      </w:r>
      <w:r>
        <w:rPr>
          <w:rFonts w:ascii="Times New Roman" w:hAnsi="Times New Roman" w:cs="Times New Roman"/>
          <w:sz w:val="26"/>
          <w:szCs w:val="26"/>
        </w:rPr>
        <w:t>ạo</w:t>
      </w:r>
      <w:r w:rsidRPr="00A115B9">
        <w:rPr>
          <w:rFonts w:ascii="Times New Roman" w:hAnsi="Times New Roman" w:cs="Times New Roman"/>
          <w:sz w:val="26"/>
          <w:szCs w:val="26"/>
        </w:rPr>
        <w:t xml:space="preserve"> điều kiện cho học sinh ôn thi tốt nhất; đôn đốc nhắc nhở học sinh tập trung ôn tập để thi đạt kết quả </w:t>
      </w:r>
      <w:r>
        <w:rPr>
          <w:rFonts w:ascii="Times New Roman" w:hAnsi="Times New Roman" w:cs="Times New Roman"/>
          <w:sz w:val="26"/>
          <w:szCs w:val="26"/>
        </w:rPr>
        <w:t>cao</w:t>
      </w:r>
      <w:r w:rsidRPr="00A115B9">
        <w:rPr>
          <w:rFonts w:ascii="Times New Roman" w:hAnsi="Times New Roman" w:cs="Times New Roman"/>
          <w:sz w:val="26"/>
          <w:szCs w:val="26"/>
        </w:rPr>
        <w:t>.</w:t>
      </w:r>
    </w:p>
    <w:p w:rsidR="009E422C" w:rsidRPr="009E422C" w:rsidRDefault="009E422C" w:rsidP="009E422C">
      <w:pPr>
        <w:spacing w:before="120" w:after="120" w:line="240" w:lineRule="auto"/>
        <w:ind w:firstLine="709"/>
        <w:jc w:val="both"/>
        <w:rPr>
          <w:rFonts w:ascii="Times New Roman" w:hAnsi="Times New Roman" w:cs="Times New Roman"/>
          <w:sz w:val="26"/>
          <w:szCs w:val="26"/>
        </w:rPr>
      </w:pPr>
      <w:r w:rsidRPr="009E422C">
        <w:rPr>
          <w:rFonts w:ascii="Times New Roman" w:hAnsi="Times New Roman" w:cs="Times New Roman"/>
          <w:sz w:val="26"/>
          <w:szCs w:val="26"/>
        </w:rPr>
        <w:t>Trên đây là văn bản hướng dẫn việc chuẩn bị cho công tác thi và tổ chức Kỳ thi tốt nghiệp THPT năm 2025. Trường THPT Lộc Ninh đề nghị tổ trưởng các tổ chuyên môn, văn phòng, các đoàn thể, cán bộ, giáo viên, nhân viên, phụ huynh, học sinh nghiêm túc thực hiện. Nếu có vướng mắc liên hệ cô Trần Thị Mỹ Huệ - PHT – số điện thoại 0813952626, cô Vũ Thị Thùy Dung – số điện thoại  0963 336 357để được giải đáp, hướng dẫn.</w:t>
      </w:r>
    </w:p>
    <w:p w:rsidR="00E058A5" w:rsidRDefault="009E422C" w:rsidP="009E422C">
      <w:pPr>
        <w:spacing w:before="120" w:after="120" w:line="240" w:lineRule="auto"/>
        <w:ind w:firstLine="709"/>
        <w:jc w:val="both"/>
        <w:rPr>
          <w:rFonts w:ascii="Times New Roman" w:hAnsi="Times New Roman" w:cs="Times New Roman"/>
          <w:i/>
          <w:sz w:val="26"/>
          <w:szCs w:val="26"/>
        </w:rPr>
      </w:pPr>
      <w:r w:rsidRPr="009E422C">
        <w:rPr>
          <w:rFonts w:ascii="Times New Roman" w:hAnsi="Times New Roman" w:cs="Times New Roman"/>
          <w:i/>
          <w:sz w:val="26"/>
          <w:szCs w:val="26"/>
        </w:rPr>
        <w:t>* Đính kèm Công văn số 1171/SGDĐT-QLCLGD ngày 09 tháng 04 năm 2025 của Sở Giáo dục và Đào tạo tỉnh Bình Phước về việc hướng dẫn tổ chức Kỳ thi tốt nghiệp THPT năm 2025;</w:t>
      </w:r>
    </w:p>
    <w:p w:rsidR="009E422C" w:rsidRPr="00B85259" w:rsidRDefault="009E422C" w:rsidP="009E422C">
      <w:pPr>
        <w:spacing w:before="120" w:after="120" w:line="240" w:lineRule="auto"/>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E422C" w:rsidRPr="00B85259" w:rsidTr="00725C99">
        <w:tc>
          <w:tcPr>
            <w:tcW w:w="4672" w:type="dxa"/>
          </w:tcPr>
          <w:p w:rsidR="009E422C" w:rsidRPr="00B85259" w:rsidRDefault="009E422C" w:rsidP="009E422C">
            <w:pPr>
              <w:spacing w:before="120" w:after="120"/>
              <w:rPr>
                <w:rFonts w:ascii="Times New Roman" w:hAnsi="Times New Roman" w:cs="Times New Roman"/>
                <w:sz w:val="26"/>
                <w:szCs w:val="26"/>
              </w:rPr>
            </w:pPr>
            <w:r w:rsidRPr="00980DC6">
              <w:rPr>
                <w:rFonts w:ascii="Times New Roman" w:hAnsi="Times New Roman" w:cs="Times New Roman"/>
              </w:rPr>
              <w:t>Nơi nhận</w:t>
            </w:r>
            <w:r w:rsidRPr="00B85259">
              <w:rPr>
                <w:rFonts w:ascii="Times New Roman" w:hAnsi="Times New Roman" w:cs="Times New Roman"/>
                <w:sz w:val="26"/>
                <w:szCs w:val="26"/>
              </w:rPr>
              <w:t>:</w:t>
            </w:r>
          </w:p>
          <w:p w:rsidR="009E422C" w:rsidRPr="00980DC6" w:rsidRDefault="009E422C" w:rsidP="009E422C">
            <w:pPr>
              <w:spacing w:before="120" w:after="120"/>
              <w:rPr>
                <w:rFonts w:ascii="Times New Roman" w:hAnsi="Times New Roman" w:cs="Times New Roman"/>
              </w:rPr>
            </w:pPr>
            <w:r>
              <w:rPr>
                <w:rFonts w:ascii="Times New Roman" w:hAnsi="Times New Roman" w:cs="Times New Roman"/>
                <w:sz w:val="26"/>
                <w:szCs w:val="26"/>
              </w:rPr>
              <w:t xml:space="preserve">- </w:t>
            </w:r>
            <w:r w:rsidRPr="00980DC6">
              <w:rPr>
                <w:rFonts w:ascii="Times New Roman" w:hAnsi="Times New Roman" w:cs="Times New Roman"/>
              </w:rPr>
              <w:t>Như kính gửi;</w:t>
            </w:r>
          </w:p>
          <w:p w:rsidR="009E422C" w:rsidRPr="00980DC6" w:rsidRDefault="009E422C" w:rsidP="009E422C">
            <w:pPr>
              <w:spacing w:before="120" w:after="120"/>
              <w:rPr>
                <w:rFonts w:ascii="Times New Roman" w:hAnsi="Times New Roman" w:cs="Times New Roman"/>
              </w:rPr>
            </w:pPr>
            <w:r w:rsidRPr="00980DC6">
              <w:rPr>
                <w:rFonts w:ascii="Times New Roman" w:hAnsi="Times New Roman" w:cs="Times New Roman"/>
              </w:rPr>
              <w:t>- Lưu: VT.</w:t>
            </w:r>
          </w:p>
          <w:p w:rsidR="009E422C" w:rsidRPr="00B85259" w:rsidRDefault="009E422C" w:rsidP="009E422C">
            <w:pPr>
              <w:spacing w:before="120" w:after="120"/>
              <w:rPr>
                <w:rFonts w:ascii="Times New Roman" w:hAnsi="Times New Roman" w:cs="Times New Roman"/>
                <w:sz w:val="26"/>
                <w:szCs w:val="26"/>
              </w:rPr>
            </w:pPr>
          </w:p>
        </w:tc>
        <w:tc>
          <w:tcPr>
            <w:tcW w:w="4673" w:type="dxa"/>
          </w:tcPr>
          <w:p w:rsidR="009E422C" w:rsidRPr="00B85259" w:rsidRDefault="009E422C" w:rsidP="009E422C">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 xml:space="preserve">P. </w:t>
            </w:r>
            <w:r w:rsidRPr="00B85259">
              <w:rPr>
                <w:rFonts w:ascii="Times New Roman" w:hAnsi="Times New Roman" w:cs="Times New Roman"/>
                <w:b/>
                <w:bCs/>
                <w:sz w:val="26"/>
                <w:szCs w:val="26"/>
              </w:rPr>
              <w:t>HIỆU TRƯỞNG</w:t>
            </w:r>
          </w:p>
          <w:p w:rsidR="009E422C" w:rsidRDefault="009E422C" w:rsidP="009E422C">
            <w:pPr>
              <w:spacing w:before="120" w:after="120"/>
              <w:jc w:val="center"/>
              <w:rPr>
                <w:rFonts w:ascii="Times New Roman" w:hAnsi="Times New Roman" w:cs="Times New Roman"/>
                <w:sz w:val="26"/>
                <w:szCs w:val="26"/>
              </w:rPr>
            </w:pPr>
          </w:p>
          <w:p w:rsidR="009E422C" w:rsidRDefault="009E422C" w:rsidP="009E422C">
            <w:pPr>
              <w:spacing w:before="120" w:after="120"/>
              <w:jc w:val="center"/>
              <w:rPr>
                <w:rFonts w:ascii="Times New Roman" w:hAnsi="Times New Roman" w:cs="Times New Roman"/>
                <w:sz w:val="26"/>
                <w:szCs w:val="26"/>
              </w:rPr>
            </w:pPr>
          </w:p>
          <w:p w:rsidR="009E422C" w:rsidRDefault="009E422C" w:rsidP="009E422C">
            <w:pPr>
              <w:spacing w:before="120" w:after="120"/>
              <w:jc w:val="center"/>
              <w:rPr>
                <w:rFonts w:ascii="Times New Roman" w:hAnsi="Times New Roman" w:cs="Times New Roman"/>
                <w:sz w:val="26"/>
                <w:szCs w:val="26"/>
              </w:rPr>
            </w:pPr>
          </w:p>
          <w:p w:rsidR="009E422C" w:rsidRDefault="009E422C" w:rsidP="009E422C">
            <w:pPr>
              <w:spacing w:before="120" w:after="120"/>
              <w:jc w:val="center"/>
              <w:rPr>
                <w:rFonts w:ascii="Times New Roman" w:hAnsi="Times New Roman" w:cs="Times New Roman"/>
                <w:sz w:val="26"/>
                <w:szCs w:val="26"/>
              </w:rPr>
            </w:pPr>
          </w:p>
          <w:p w:rsidR="009E422C" w:rsidRDefault="009E422C" w:rsidP="009E422C">
            <w:pPr>
              <w:spacing w:before="120" w:after="120"/>
              <w:jc w:val="center"/>
              <w:rPr>
                <w:rFonts w:ascii="Times New Roman" w:hAnsi="Times New Roman" w:cs="Times New Roman"/>
                <w:sz w:val="26"/>
                <w:szCs w:val="26"/>
              </w:rPr>
            </w:pPr>
          </w:p>
          <w:p w:rsidR="009E422C" w:rsidRPr="007252E0" w:rsidRDefault="009E422C" w:rsidP="009E422C">
            <w:pPr>
              <w:spacing w:before="120" w:after="120"/>
              <w:jc w:val="center"/>
              <w:rPr>
                <w:rFonts w:ascii="Times New Roman" w:hAnsi="Times New Roman" w:cs="Times New Roman"/>
                <w:b/>
                <w:sz w:val="26"/>
                <w:szCs w:val="26"/>
              </w:rPr>
            </w:pPr>
            <w:r w:rsidRPr="007252E0">
              <w:rPr>
                <w:rFonts w:ascii="Times New Roman" w:hAnsi="Times New Roman" w:cs="Times New Roman"/>
                <w:b/>
                <w:sz w:val="26"/>
                <w:szCs w:val="26"/>
              </w:rPr>
              <w:t>Trần Thị Mỹ Huệ</w:t>
            </w:r>
          </w:p>
        </w:tc>
      </w:tr>
    </w:tbl>
    <w:p w:rsidR="009E422C" w:rsidRPr="009E422C" w:rsidRDefault="009E422C" w:rsidP="009E422C">
      <w:pPr>
        <w:spacing w:before="120" w:after="120" w:line="240" w:lineRule="auto"/>
        <w:rPr>
          <w:rFonts w:ascii="Times New Roman" w:hAnsi="Times New Roman" w:cs="Times New Roman"/>
          <w:sz w:val="26"/>
          <w:szCs w:val="26"/>
        </w:rPr>
      </w:pPr>
      <w:r w:rsidRPr="00B85259">
        <w:rPr>
          <w:rFonts w:ascii="Times New Roman" w:hAnsi="Times New Roman" w:cs="Times New Roman"/>
          <w:sz w:val="26"/>
          <w:szCs w:val="26"/>
        </w:rPr>
        <w:br/>
      </w:r>
    </w:p>
    <w:p w:rsidR="009E422C" w:rsidRPr="009E422C" w:rsidRDefault="009E422C" w:rsidP="009E422C">
      <w:pPr>
        <w:spacing w:before="120" w:after="120" w:line="240" w:lineRule="auto"/>
        <w:ind w:firstLine="709"/>
        <w:jc w:val="both"/>
        <w:rPr>
          <w:rFonts w:ascii="Times New Roman" w:hAnsi="Times New Roman" w:cs="Times New Roman"/>
          <w:i/>
          <w:sz w:val="26"/>
          <w:szCs w:val="26"/>
          <w:lang w:val="vi-VN"/>
        </w:rPr>
      </w:pPr>
    </w:p>
    <w:sectPr w:rsidR="009E422C" w:rsidRPr="009E422C" w:rsidSect="009E422C">
      <w:pgSz w:w="12240" w:h="15840" w:code="1"/>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2E4" w:rsidRDefault="006F32E4" w:rsidP="00010652">
      <w:pPr>
        <w:spacing w:after="0" w:line="240" w:lineRule="auto"/>
      </w:pPr>
      <w:r>
        <w:separator/>
      </w:r>
    </w:p>
  </w:endnote>
  <w:endnote w:type="continuationSeparator" w:id="0">
    <w:p w:rsidR="006F32E4" w:rsidRDefault="006F32E4" w:rsidP="0001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2E4" w:rsidRDefault="006F32E4" w:rsidP="00010652">
      <w:pPr>
        <w:spacing w:after="0" w:line="240" w:lineRule="auto"/>
      </w:pPr>
      <w:r>
        <w:separator/>
      </w:r>
    </w:p>
  </w:footnote>
  <w:footnote w:type="continuationSeparator" w:id="0">
    <w:p w:rsidR="006F32E4" w:rsidRDefault="006F32E4" w:rsidP="00010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61C67"/>
    <w:multiLevelType w:val="hybridMultilevel"/>
    <w:tmpl w:val="F7A05C96"/>
    <w:lvl w:ilvl="0" w:tplc="42981B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19"/>
    <w:rsid w:val="00010652"/>
    <w:rsid w:val="0005727D"/>
    <w:rsid w:val="0013186F"/>
    <w:rsid w:val="001B23CB"/>
    <w:rsid w:val="002B6C61"/>
    <w:rsid w:val="003C2827"/>
    <w:rsid w:val="0041093C"/>
    <w:rsid w:val="004B1AF3"/>
    <w:rsid w:val="00501DAA"/>
    <w:rsid w:val="00544A5E"/>
    <w:rsid w:val="00592601"/>
    <w:rsid w:val="005F2EA3"/>
    <w:rsid w:val="00632F06"/>
    <w:rsid w:val="00662919"/>
    <w:rsid w:val="006F32E4"/>
    <w:rsid w:val="007504F4"/>
    <w:rsid w:val="009E422C"/>
    <w:rsid w:val="00A115B9"/>
    <w:rsid w:val="00BC1DA1"/>
    <w:rsid w:val="00BF7C1E"/>
    <w:rsid w:val="00C4637A"/>
    <w:rsid w:val="00CC4AD4"/>
    <w:rsid w:val="00D5623B"/>
    <w:rsid w:val="00E058A5"/>
    <w:rsid w:val="00EF39C6"/>
    <w:rsid w:val="00F1446E"/>
    <w:rsid w:val="00FC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C846"/>
  <w15:chartTrackingRefBased/>
  <w15:docId w15:val="{22302632-A323-5243-9D5E-D462A471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2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2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29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29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29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2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9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29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29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29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29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2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919"/>
    <w:rPr>
      <w:rFonts w:eastAsiaTheme="majorEastAsia" w:cstheme="majorBidi"/>
      <w:color w:val="272727" w:themeColor="text1" w:themeTint="D8"/>
    </w:rPr>
  </w:style>
  <w:style w:type="paragraph" w:styleId="Title">
    <w:name w:val="Title"/>
    <w:basedOn w:val="Normal"/>
    <w:next w:val="Normal"/>
    <w:link w:val="TitleChar"/>
    <w:uiPriority w:val="10"/>
    <w:qFormat/>
    <w:rsid w:val="00662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919"/>
    <w:pPr>
      <w:spacing w:before="160"/>
      <w:jc w:val="center"/>
    </w:pPr>
    <w:rPr>
      <w:i/>
      <w:iCs/>
      <w:color w:val="404040" w:themeColor="text1" w:themeTint="BF"/>
    </w:rPr>
  </w:style>
  <w:style w:type="character" w:customStyle="1" w:styleId="QuoteChar">
    <w:name w:val="Quote Char"/>
    <w:basedOn w:val="DefaultParagraphFont"/>
    <w:link w:val="Quote"/>
    <w:uiPriority w:val="29"/>
    <w:rsid w:val="00662919"/>
    <w:rPr>
      <w:i/>
      <w:iCs/>
      <w:color w:val="404040" w:themeColor="text1" w:themeTint="BF"/>
    </w:rPr>
  </w:style>
  <w:style w:type="paragraph" w:styleId="ListParagraph">
    <w:name w:val="List Paragraph"/>
    <w:basedOn w:val="Normal"/>
    <w:uiPriority w:val="34"/>
    <w:qFormat/>
    <w:rsid w:val="00662919"/>
    <w:pPr>
      <w:ind w:left="720"/>
      <w:contextualSpacing/>
    </w:pPr>
  </w:style>
  <w:style w:type="character" w:styleId="IntenseEmphasis">
    <w:name w:val="Intense Emphasis"/>
    <w:basedOn w:val="DefaultParagraphFont"/>
    <w:uiPriority w:val="21"/>
    <w:qFormat/>
    <w:rsid w:val="00662919"/>
    <w:rPr>
      <w:i/>
      <w:iCs/>
      <w:color w:val="2F5496" w:themeColor="accent1" w:themeShade="BF"/>
    </w:rPr>
  </w:style>
  <w:style w:type="paragraph" w:styleId="IntenseQuote">
    <w:name w:val="Intense Quote"/>
    <w:basedOn w:val="Normal"/>
    <w:next w:val="Normal"/>
    <w:link w:val="IntenseQuoteChar"/>
    <w:uiPriority w:val="30"/>
    <w:qFormat/>
    <w:rsid w:val="00662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2919"/>
    <w:rPr>
      <w:i/>
      <w:iCs/>
      <w:color w:val="2F5496" w:themeColor="accent1" w:themeShade="BF"/>
    </w:rPr>
  </w:style>
  <w:style w:type="character" w:styleId="IntenseReference">
    <w:name w:val="Intense Reference"/>
    <w:basedOn w:val="DefaultParagraphFont"/>
    <w:uiPriority w:val="32"/>
    <w:qFormat/>
    <w:rsid w:val="00662919"/>
    <w:rPr>
      <w:b/>
      <w:bCs/>
      <w:smallCaps/>
      <w:color w:val="2F5496" w:themeColor="accent1" w:themeShade="BF"/>
      <w:spacing w:val="5"/>
    </w:rPr>
  </w:style>
  <w:style w:type="table" w:styleId="TableGrid">
    <w:name w:val="Table Grid"/>
    <w:basedOn w:val="TableNormal"/>
    <w:uiPriority w:val="59"/>
    <w:rsid w:val="00662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652"/>
  </w:style>
  <w:style w:type="paragraph" w:styleId="Footer">
    <w:name w:val="footer"/>
    <w:basedOn w:val="Normal"/>
    <w:link w:val="FooterChar"/>
    <w:uiPriority w:val="99"/>
    <w:unhideWhenUsed/>
    <w:rsid w:val="00010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daiphu1103@gmail.com</cp:lastModifiedBy>
  <cp:revision>18</cp:revision>
  <dcterms:created xsi:type="dcterms:W3CDTF">2025-04-15T12:01:00Z</dcterms:created>
  <dcterms:modified xsi:type="dcterms:W3CDTF">2025-04-15T12:51:00Z</dcterms:modified>
</cp:coreProperties>
</file>